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6B61" w:rsidRDefault="0031406E">
      <w:pPr>
        <w:pStyle w:val="WW-"/>
      </w:pPr>
      <w:r>
        <w:rPr>
          <w:sz w:val="32"/>
          <w:szCs w:val="32"/>
        </w:rPr>
        <w:t xml:space="preserve">Пояснительная записка на </w:t>
      </w:r>
      <w:bookmarkStart w:id="0" w:name="__DdeLink__1897_273870099"/>
      <w:r>
        <w:rPr>
          <w:sz w:val="32"/>
          <w:szCs w:val="32"/>
        </w:rPr>
        <w:t>специализированный продукт</w:t>
      </w:r>
      <w:r>
        <w:rPr>
          <w:rFonts w:eastAsia="Times New Roman" w:cs="Times New Roman"/>
          <w:bCs/>
          <w:sz w:val="30"/>
          <w:szCs w:val="30"/>
        </w:rPr>
        <w:t xml:space="preserve">  диетического  профилактического питания</w:t>
      </w:r>
      <w:r>
        <w:rPr>
          <w:rFonts w:eastAsia="Times New Roman" w:cs="Times New Roman"/>
          <w:bCs/>
          <w:sz w:val="32"/>
          <w:szCs w:val="32"/>
        </w:rPr>
        <w:t xml:space="preserve"> — </w:t>
      </w:r>
      <w:bookmarkEnd w:id="0"/>
      <w:r>
        <w:rPr>
          <w:rFonts w:eastAsia="Times New Roman" w:cs="Times New Roman"/>
          <w:bCs/>
          <w:sz w:val="32"/>
          <w:szCs w:val="32"/>
        </w:rPr>
        <w:t>белково-микроэлементно-витаминный комплекс - икру морских ежей сушёную</w:t>
      </w:r>
    </w:p>
    <w:p w:rsidR="00F26B61" w:rsidRDefault="0031406E">
      <w:pPr>
        <w:pStyle w:val="WW-"/>
        <w:jc w:val="left"/>
        <w:rPr>
          <w:i/>
          <w:sz w:val="24"/>
          <w:szCs w:val="20"/>
        </w:rPr>
      </w:pPr>
      <w:r>
        <w:rPr>
          <w:i/>
          <w:sz w:val="24"/>
          <w:szCs w:val="20"/>
        </w:rPr>
        <w:t>код ОКПД</w:t>
      </w:r>
      <w:proofErr w:type="gramStart"/>
      <w:r>
        <w:rPr>
          <w:i/>
          <w:sz w:val="24"/>
          <w:szCs w:val="20"/>
        </w:rPr>
        <w:t>2</w:t>
      </w:r>
      <w:proofErr w:type="gramEnd"/>
      <w:r>
        <w:rPr>
          <w:i/>
          <w:sz w:val="24"/>
          <w:szCs w:val="20"/>
        </w:rPr>
        <w:t xml:space="preserve">  21.20.23.193.</w:t>
      </w:r>
    </w:p>
    <w:p w:rsidR="00F26B61" w:rsidRDefault="0031406E">
      <w:pPr>
        <w:ind w:firstLine="720"/>
        <w:jc w:val="both"/>
      </w:pPr>
      <w:r>
        <w:rPr>
          <w:rFonts w:eastAsia="Liberation Serif;Times New Roma" w:cs="Liberation Serif;Times New Roma"/>
        </w:rPr>
        <w:t>Специализированный продукт</w:t>
      </w:r>
      <w:r>
        <w:rPr>
          <w:rFonts w:eastAsia="Times New Roman" w:cs="Times New Roman"/>
          <w:sz w:val="30"/>
          <w:szCs w:val="30"/>
        </w:rPr>
        <w:t xml:space="preserve"> </w:t>
      </w:r>
      <w:r>
        <w:rPr>
          <w:rFonts w:eastAsia="Times New Roman" w:cs="Times New Roman"/>
        </w:rPr>
        <w:t xml:space="preserve">профилактического питания </w:t>
      </w:r>
      <w:bookmarkStart w:id="1" w:name="__DdeLink__662_1268636335"/>
      <w:bookmarkEnd w:id="1"/>
      <w:r>
        <w:rPr>
          <w:rFonts w:eastAsia="Times New Roman" w:cs="Times New Roman"/>
        </w:rPr>
        <w:t xml:space="preserve">белково-микроэлементно-витаминный комплекс - икра морских ежей </w:t>
      </w:r>
      <w:bookmarkStart w:id="2" w:name="__DdeLink__22829_1537349607"/>
      <w:r>
        <w:rPr>
          <w:rFonts w:eastAsia="Times New Roman" w:cs="Times New Roman"/>
        </w:rPr>
        <w:t>сушёная</w:t>
      </w:r>
      <w:bookmarkEnd w:id="2"/>
      <w:r>
        <w:rPr>
          <w:rFonts w:eastAsia="Liberation Serif;Times New Roma" w:cs="Liberation Serif;Times New Roma"/>
          <w:szCs w:val="20"/>
        </w:rPr>
        <w:t xml:space="preserve"> (далее икра морских ежей)</w:t>
      </w:r>
      <w:r>
        <w:rPr>
          <w:b/>
          <w:szCs w:val="20"/>
        </w:rPr>
        <w:t xml:space="preserve"> — </w:t>
      </w:r>
      <w:r>
        <w:rPr>
          <w:szCs w:val="20"/>
        </w:rPr>
        <w:t xml:space="preserve">это природный  </w:t>
      </w:r>
      <w:proofErr w:type="gramStart"/>
      <w:r>
        <w:rPr>
          <w:szCs w:val="20"/>
        </w:rPr>
        <w:t>продукт</w:t>
      </w:r>
      <w:proofErr w:type="gramEnd"/>
      <w:r>
        <w:rPr>
          <w:szCs w:val="20"/>
        </w:rPr>
        <w:t xml:space="preserve"> содержащий широкий спектр ценных для человека биологически активных соединений. </w:t>
      </w:r>
      <w:r>
        <w:rPr>
          <w:rFonts w:cs="DejaVu Sans;Arial"/>
          <w:color w:val="000000"/>
          <w:lang w:bidi="en-US"/>
        </w:rPr>
        <w:t>Благодаря высокому содержанию легко усваиваемого белка</w:t>
      </w:r>
      <w:r>
        <w:rPr>
          <w:rFonts w:cs="DejaVu Sans;Arial"/>
          <w:color w:val="000000"/>
          <w:lang w:bidi="en-US"/>
        </w:rPr>
        <w:t>, ферментов, витаминов, микроэлементов, богатого набора фосфолипидов, полиненасыщенных жирных кислот и других биоактивных соединений, икра морских ежей является уникальным средством для поддержания здоровья и общего тонуса организма. Икра морских ежей норм</w:t>
      </w:r>
      <w:r>
        <w:rPr>
          <w:rFonts w:cs="DejaVu Sans;Arial"/>
          <w:color w:val="000000"/>
          <w:lang w:bidi="en-US"/>
        </w:rPr>
        <w:t xml:space="preserve">ализует обменные процессы, способствуя быстрому восстановлению сил и повышению половой активности. Употребление икры стимулирует физическую и умственную работоспособность, снижает утомляемость. </w:t>
      </w:r>
    </w:p>
    <w:p w:rsidR="00F26B61" w:rsidRDefault="0031406E">
      <w:pPr>
        <w:ind w:firstLine="720"/>
        <w:jc w:val="both"/>
      </w:pPr>
      <w:r>
        <w:rPr>
          <w:rFonts w:cs="DejaVu Sans;Arial"/>
          <w:color w:val="000000"/>
          <w:lang w:bidi="en-US"/>
        </w:rPr>
        <w:t>Широкий спектр полезных свойств икры морских ежей позволяют о</w:t>
      </w:r>
      <w:r>
        <w:rPr>
          <w:rFonts w:cs="DejaVu Sans;Arial"/>
          <w:color w:val="000000"/>
          <w:lang w:bidi="en-US"/>
        </w:rPr>
        <w:t xml:space="preserve">тнести её к продуктам наивысшей биологической ценности для профилактического питания. Особенно эффективна икра ежей при реабилитации после тяжёлых заболеваний, при гормональных </w:t>
      </w:r>
      <w:proofErr w:type="gramStart"/>
      <w:r>
        <w:rPr>
          <w:rFonts w:cs="DejaVu Sans;Arial"/>
          <w:color w:val="000000"/>
          <w:lang w:bidi="en-US"/>
        </w:rPr>
        <w:t>нарушениях</w:t>
      </w:r>
      <w:proofErr w:type="gramEnd"/>
      <w:r>
        <w:rPr>
          <w:rFonts w:cs="DejaVu Sans;Arial"/>
          <w:color w:val="000000"/>
          <w:lang w:bidi="en-US"/>
        </w:rPr>
        <w:t xml:space="preserve"> а также в эндемичных районах и зонах с экологически неблагоприятными</w:t>
      </w:r>
      <w:r>
        <w:rPr>
          <w:rFonts w:cs="DejaVu Sans;Arial"/>
          <w:color w:val="000000"/>
          <w:lang w:bidi="en-US"/>
        </w:rPr>
        <w:t xml:space="preserve"> условиями проживания.</w:t>
      </w:r>
    </w:p>
    <w:p w:rsidR="00F26B61" w:rsidRDefault="0031406E">
      <w:pPr>
        <w:ind w:firstLine="720"/>
        <w:jc w:val="both"/>
      </w:pPr>
      <w:r>
        <w:rPr>
          <w:rFonts w:eastAsia="Liberation Serif;Times New Roma" w:cs="Liberation Serif;Times New Roma"/>
          <w:lang w:bidi="en-US"/>
        </w:rPr>
        <w:t xml:space="preserve">Продукт является сухой икрой морских ежей видов Strongylocentrotus intermedius и Strongylocentrotus nudus без каких-либо добавок, </w:t>
      </w:r>
      <w:r>
        <w:rPr>
          <w:rFonts w:eastAsia="Liberation Serif;Times New Roma" w:cs="Liberation Serif;Times New Roma"/>
          <w:szCs w:val="20"/>
          <w:lang w:bidi="en-US"/>
        </w:rPr>
        <w:t>соли</w:t>
      </w:r>
      <w:r>
        <w:rPr>
          <w:rFonts w:eastAsia="Liberation Serif;Times New Roma" w:cs="Liberation Serif;Times New Roma"/>
          <w:lang w:bidi="en-US"/>
        </w:rPr>
        <w:t xml:space="preserve"> и консервантов</w:t>
      </w:r>
      <w:bookmarkStart w:id="3" w:name="__DdeLink__50037_1408268096"/>
      <w:bookmarkEnd w:id="3"/>
      <w:r>
        <w:rPr>
          <w:rFonts w:eastAsia="Liberation Serif;Times New Roma" w:cs="Liberation Serif;Times New Roma"/>
          <w:lang w:bidi="en-US"/>
        </w:rPr>
        <w:t>.</w:t>
      </w:r>
    </w:p>
    <w:p w:rsidR="00F26B61" w:rsidRDefault="0031406E">
      <w:pPr>
        <w:jc w:val="both"/>
      </w:pPr>
      <w:r>
        <w:rPr>
          <w:szCs w:val="20"/>
        </w:rPr>
        <w:t>Икра морских ежей в свежем виде заслуженно считается одним из «культовых» деликате</w:t>
      </w:r>
      <w:r>
        <w:rPr>
          <w:szCs w:val="20"/>
        </w:rPr>
        <w:t>сных продуктов. Появление инновационной технологии сушки, сохраняющей её биологическую ценность, позволяет сделать данный продукт доступным не только для жителей морских побережий и состоятельных гурманов, но и для широких слоёв населения в континентальных</w:t>
      </w:r>
      <w:r>
        <w:rPr>
          <w:szCs w:val="20"/>
        </w:rPr>
        <w:t xml:space="preserve"> регионах. </w:t>
      </w:r>
    </w:p>
    <w:p w:rsidR="00F26B61" w:rsidRDefault="0031406E">
      <w:pPr>
        <w:ind w:left="709" w:firstLine="425"/>
        <w:jc w:val="both"/>
      </w:pPr>
      <w:r>
        <w:rPr>
          <w:b/>
          <w:bCs/>
          <w:szCs w:val="20"/>
        </w:rPr>
        <w:t>Морские ежи.</w:t>
      </w:r>
      <w:r>
        <w:rPr>
          <w:szCs w:val="20"/>
        </w:rPr>
        <w:t xml:space="preserve"> </w:t>
      </w:r>
    </w:p>
    <w:p w:rsidR="00F26B61" w:rsidRDefault="0031406E">
      <w:pPr>
        <w:pStyle w:val="a5"/>
      </w:pPr>
      <w:r>
        <w:t>Гонады морского ежа (икра) достаточно широко используются в виде нативного продукта, или в составе различных биологически активных добавок. Для жителей Японии икра морского ежа  – национальное лакомство. Ежегодно они употребляют в</w:t>
      </w:r>
      <w:r>
        <w:t xml:space="preserve"> пищу свыше 5000 тонн икры морских ежей в чистом виде и в качестве добавок к различным блюдам. Именно с частым использованием икры морского ежа связывают в этой стране одну из самых высоких в мире продолжительность жизни.</w:t>
      </w:r>
    </w:p>
    <w:p w:rsidR="00F26B61" w:rsidRDefault="0031406E">
      <w:pPr>
        <w:pStyle w:val="a5"/>
      </w:pPr>
      <w:r>
        <w:t>Морские ежи содержат большой набор</w:t>
      </w:r>
      <w:r>
        <w:t xml:space="preserve"> биологически активных веществ. В состав белка гонад морских ежей входят все незаменимые аминокислоты в количествах, соответствующих полноценному белку. </w:t>
      </w:r>
    </w:p>
    <w:p w:rsidR="00F26B61" w:rsidRDefault="0031406E">
      <w:pPr>
        <w:pStyle w:val="a5"/>
      </w:pPr>
      <w:r>
        <w:t>Другим важным компонентом икры являются жиры, составляющие 4,3–4,5  %. Основные классы липидов в гонад</w:t>
      </w:r>
      <w:r>
        <w:t xml:space="preserve">ах ежей – триглицериды и фосфолипиды. Липидный комплекс икры морских ежей включает насыщенные, мононенасыщенные и полиненасыщенные жирные кислоты, количество которых </w:t>
      </w:r>
      <w:proofErr w:type="gramStart"/>
      <w:r>
        <w:t>существенно смещено</w:t>
      </w:r>
      <w:proofErr w:type="gramEnd"/>
      <w:r>
        <w:t xml:space="preserve"> в сторону незаменимых полиненасыщенных. Доминируют эйкозопентаеновая и</w:t>
      </w:r>
      <w:r>
        <w:t xml:space="preserve"> эйкозотетраеновая кислоты, способствующие нормализации липидного обмена. Липидный состав икры представлен также холестерином, свободными жирными кислотами, д</w:t>
      </w:r>
      <w:proofErr w:type="gramStart"/>
      <w:r>
        <w:t>и-</w:t>
      </w:r>
      <w:proofErr w:type="gramEnd"/>
      <w:r>
        <w:t xml:space="preserve"> и триглицеридами и эфирами стеринов. Среди фосфолипидов морских ежей </w:t>
      </w:r>
      <w:proofErr w:type="gramStart"/>
      <w:r>
        <w:t>идентифицированы</w:t>
      </w:r>
      <w:proofErr w:type="gramEnd"/>
      <w:r>
        <w:t xml:space="preserve"> лецитин, </w:t>
      </w:r>
      <w:r>
        <w:t xml:space="preserve">фосфатидилсерин, сфингомиелин, кефалин, фосфатидилхолин, фосфатидилэтаноламин. В икре ежей около 30  % полиненасыщенных жирных кислот (ПНЖК), включая омега-3 и омега-6 ПНЖК. Она обладает широким спектром необходимых микроэлементов в легкоусвояемой форме и </w:t>
      </w:r>
      <w:r>
        <w:t>несколько повышенным содержанием йода.</w:t>
      </w:r>
    </w:p>
    <w:p w:rsidR="00F26B61" w:rsidRDefault="0031406E">
      <w:pPr>
        <w:pStyle w:val="a5"/>
      </w:pPr>
      <w:r>
        <w:t>Икра морских ежей содержит жирорастворимые витамины A, D, E и водорастворимые витамины C, B1, B2, B6, B12 [61]; витамина</w:t>
      </w:r>
      <w:proofErr w:type="gramStart"/>
      <w:r>
        <w:t xml:space="preserve"> А</w:t>
      </w:r>
      <w:proofErr w:type="gramEnd"/>
      <w:r>
        <w:t xml:space="preserve"> в ней в 20 раз больше, чем в корне женьшеня. Концентрация микроэлементов в тканях и икре иглок</w:t>
      </w:r>
      <w:r>
        <w:t xml:space="preserve">ожих в 10 раз выше, чем у рыб, и более чем в 50–100 раз – чем у наземных животных. </w:t>
      </w:r>
      <w:proofErr w:type="gramStart"/>
      <w:r>
        <w:t>В иглокожих обнаружено свыше 36 микро- и макроэлементов, в том числе медь, цинк, кобальт, железо, никель, хром, марганец, натрий, калий, магний.</w:t>
      </w:r>
      <w:proofErr w:type="gramEnd"/>
    </w:p>
    <w:p w:rsidR="00F26B61" w:rsidRDefault="0031406E">
      <w:pPr>
        <w:pStyle w:val="a5"/>
        <w:spacing w:after="0"/>
        <w:jc w:val="both"/>
        <w:rPr>
          <w:i/>
          <w:iCs/>
        </w:rPr>
      </w:pPr>
      <w:proofErr w:type="gramStart"/>
      <w:r>
        <w:rPr>
          <w:rFonts w:ascii="Times New Roman" w:hAnsi="Times New Roman" w:cs="Times New Roman"/>
          <w:i/>
          <w:iCs/>
        </w:rPr>
        <w:t xml:space="preserve">(Крыжановский С.П. </w:t>
      </w:r>
      <w:r>
        <w:rPr>
          <w:rFonts w:ascii="Times New Roman" w:hAnsi="Times New Roman" w:cs="Times New Roman"/>
          <w:i/>
          <w:iCs/>
        </w:rPr>
        <w:t>Биологически активные вещества морских ежей — основа для разработки лекарственных препаратов и фармацевтических субстанций.</w:t>
      </w:r>
      <w:proofErr w:type="gramEnd"/>
      <w:r>
        <w:rPr>
          <w:rFonts w:ascii="Times New Roman" w:hAnsi="Times New Roman" w:cs="Times New Roman"/>
          <w:i/>
          <w:iCs/>
        </w:rPr>
        <w:t xml:space="preserve"> </w:t>
      </w:r>
      <w:proofErr w:type="gramStart"/>
      <w:r>
        <w:rPr>
          <w:rFonts w:ascii="Times New Roman" w:hAnsi="Times New Roman" w:cs="Times New Roman"/>
          <w:i/>
          <w:iCs/>
        </w:rPr>
        <w:t xml:space="preserve">БЮЛЛЕТЕНЬ СО РАМН, ТОМ 33, No 2, </w:t>
      </w:r>
      <w:r>
        <w:rPr>
          <w:rFonts w:ascii="Times New Roman" w:hAnsi="Times New Roman" w:cs="Times New Roman"/>
          <w:i/>
          <w:iCs/>
        </w:rPr>
        <w:lastRenderedPageBreak/>
        <w:t>2013).</w:t>
      </w:r>
      <w:proofErr w:type="gramEnd"/>
    </w:p>
    <w:p w:rsidR="00F26B61" w:rsidRDefault="0031406E">
      <w:pPr>
        <w:pStyle w:val="a5"/>
      </w:pPr>
      <w:r>
        <w:t>К настоящему времени известно более 100 болезней, возникновению которых способствует</w:t>
      </w:r>
    </w:p>
    <w:p w:rsidR="00F26B61" w:rsidRDefault="0031406E">
      <w:pPr>
        <w:pStyle w:val="a5"/>
      </w:pPr>
      <w:r>
        <w:t>гиперпр</w:t>
      </w:r>
      <w:r>
        <w:t>одукция в организме свободных радикалов. Среди них диабет, атеросклероз, рак, ревматоидный артрит и др. В связи с этим большое внимание в последние десятилетия привлекают экзогенные БАВ с антиоксидантным потенциалом, получаемые из морских гидробионтов. Эти</w:t>
      </w:r>
      <w:r>
        <w:t xml:space="preserve"> соединения способны блокировать реакции свободнорадикального окисления, восстанавливая окисленные макромолекулы [7, 31, 35,39, 50, 58, 69]. Морские ежи давно признаны источниками антиоксидантов, что обусловлено наличием в их составе большого числа БАВ, ко</w:t>
      </w:r>
      <w:r>
        <w:t>торые могут прекращать цепные реакции перекисного окисления в клетках несколькими способами: перехватывать свободные радикалы, хелатировать метал-</w:t>
      </w:r>
    </w:p>
    <w:p w:rsidR="00F26B61" w:rsidRDefault="0031406E">
      <w:pPr>
        <w:pStyle w:val="a5"/>
      </w:pPr>
      <w:r>
        <w:t>лы-катализаторы пероксидации, ингибировать липоксигеназы, а также способны синергически</w:t>
      </w:r>
    </w:p>
    <w:p w:rsidR="00F26B61" w:rsidRDefault="0031406E">
      <w:pPr>
        <w:pStyle w:val="a5"/>
      </w:pPr>
      <w:r>
        <w:t>активироваться фосфол</w:t>
      </w:r>
      <w:r>
        <w:t xml:space="preserve">ипидами плазматических мембран [15, 46, 47, 59, 63, 70]. </w:t>
      </w:r>
    </w:p>
    <w:p w:rsidR="00F26B61" w:rsidRDefault="0031406E">
      <w:pPr>
        <w:pStyle w:val="a5"/>
        <w:spacing w:after="0"/>
        <w:jc w:val="both"/>
        <w:rPr>
          <w:i/>
          <w:iCs/>
        </w:rPr>
      </w:pPr>
      <w:proofErr w:type="gramStart"/>
      <w:r>
        <w:rPr>
          <w:rFonts w:ascii="Times New Roman" w:hAnsi="Times New Roman" w:cs="Times New Roman"/>
          <w:i/>
          <w:iCs/>
        </w:rPr>
        <w:t>(Крыжановский С.П. Биологически активные вещества морских ежей — основа для разработки лекарственных препаратов и фармацевтических субстанций.</w:t>
      </w:r>
      <w:proofErr w:type="gramEnd"/>
      <w:r>
        <w:rPr>
          <w:rFonts w:ascii="Times New Roman" w:hAnsi="Times New Roman" w:cs="Times New Roman"/>
          <w:i/>
          <w:iCs/>
        </w:rPr>
        <w:t xml:space="preserve"> </w:t>
      </w:r>
      <w:proofErr w:type="gramStart"/>
      <w:r>
        <w:rPr>
          <w:rFonts w:ascii="Times New Roman" w:hAnsi="Times New Roman" w:cs="Times New Roman"/>
          <w:i/>
          <w:iCs/>
        </w:rPr>
        <w:t>БЮЛЛЕТЕНЬ СО РАМН, ТОМ 33, No 2, 2013).</w:t>
      </w:r>
      <w:proofErr w:type="gramEnd"/>
    </w:p>
    <w:p w:rsidR="00F26B61" w:rsidRDefault="0031406E">
      <w:pPr>
        <w:pStyle w:val="a5"/>
      </w:pPr>
      <w:r>
        <w:t>В экстрактах из</w:t>
      </w:r>
      <w:r>
        <w:t xml:space="preserve"> гонад и внутренних органов морских ежей присутствуют каротиноиды, </w:t>
      </w:r>
      <w:proofErr w:type="gramStart"/>
      <w:r>
        <w:t>обладающие</w:t>
      </w:r>
      <w:proofErr w:type="gramEnd"/>
      <w:r>
        <w:t xml:space="preserve"> антиоксидантными свойствами [34,38, 48]. Основным каротиноидом  гонад морских ежей является  </w:t>
      </w:r>
      <w:proofErr w:type="gramStart"/>
      <w:r>
        <w:t>α-</w:t>
      </w:r>
      <w:proofErr w:type="gramEnd"/>
      <w:r>
        <w:t>эхиненон и b-каротин. По своей химической природе каротиноиды относятся к сильнонен</w:t>
      </w:r>
      <w:r>
        <w:t>асыщенным соединениям терпенового ряда преимущественно с 40 углеродными атомами в молекуле, построенным по единому структурному принципу. Присутствие большого количества (11 и более) двойных связей</w:t>
      </w:r>
    </w:p>
    <w:p w:rsidR="00F26B61" w:rsidRDefault="0031406E">
      <w:pPr>
        <w:pStyle w:val="a5"/>
      </w:pPr>
      <w:r>
        <w:t>придает каротиноидам высокую биологическую активность, кот</w:t>
      </w:r>
      <w:r>
        <w:t>орая проявляется в торможении</w:t>
      </w:r>
    </w:p>
    <w:p w:rsidR="00F26B61" w:rsidRDefault="0031406E">
      <w:pPr>
        <w:pStyle w:val="a5"/>
      </w:pPr>
      <w:r>
        <w:t>процессов перекисного окисления липидов и определяет такие их биологические функции, как</w:t>
      </w:r>
    </w:p>
    <w:p w:rsidR="00F26B61" w:rsidRDefault="0031406E">
      <w:pPr>
        <w:pStyle w:val="a5"/>
      </w:pPr>
      <w:r>
        <w:t xml:space="preserve">предотвращение раковых и возрастных повреждений, радиационных поражений, </w:t>
      </w:r>
      <w:proofErr w:type="gramStart"/>
      <w:r>
        <w:t>сердечно-сосудистых</w:t>
      </w:r>
      <w:proofErr w:type="gramEnd"/>
      <w:r>
        <w:t xml:space="preserve"> заболеваний. Регуляторные эффекты каротиноид</w:t>
      </w:r>
      <w:r>
        <w:t xml:space="preserve">ов обусловлены их способностью </w:t>
      </w:r>
      <w:proofErr w:type="gramStart"/>
      <w:r>
        <w:t>встраиваться</w:t>
      </w:r>
      <w:proofErr w:type="gramEnd"/>
      <w:r>
        <w:t xml:space="preserve"> в мембранные фосфолипидно-белковые структуры, изменять текучесть мембран в жидкокристаллическом состоянии. Это сопровождается модификацией контактов взаимодействия липидов, белков и может быть существенным фактор</w:t>
      </w:r>
      <w:r>
        <w:t xml:space="preserve">ом проявления антиоксидантной активности каротиноидов. </w:t>
      </w:r>
      <w:proofErr w:type="gramStart"/>
      <w:r>
        <w:rPr>
          <w:i/>
          <w:iCs/>
        </w:rPr>
        <w:t>(Matsuno T., Tsushima M.</w:t>
      </w:r>
      <w:proofErr w:type="gramEnd"/>
      <w:r>
        <w:rPr>
          <w:i/>
          <w:iCs/>
        </w:rPr>
        <w:t xml:space="preserve"> Carotenoids in sea urchins. </w:t>
      </w:r>
      <w:proofErr w:type="gramStart"/>
      <w:r>
        <w:rPr>
          <w:i/>
          <w:iCs/>
        </w:rPr>
        <w:t>Amsterdam, 2001).</w:t>
      </w:r>
      <w:proofErr w:type="gramEnd"/>
    </w:p>
    <w:p w:rsidR="00F26B61" w:rsidRDefault="0031406E">
      <w:pPr>
        <w:pStyle w:val="a5"/>
      </w:pPr>
      <w:r>
        <w:t>Присутствующие в гонадах морских ежей фосфолипиды [14, 27, 46, 47, 61] являются необходимыми структурными элементами клеточных мем</w:t>
      </w:r>
      <w:r>
        <w:t>бран, структура и функции которых нарушаются под действием любых повреждающих факторов. Повреждения могут приводить к образованию физических дефектов в мембранах и выходу наружу содержимого клеток. В связи с этим представляется оправданным использование фо</w:t>
      </w:r>
      <w:r>
        <w:t>сфолипидов или продуктов, содержащих их, для замещения дефектов и восстановления нарушенной барьерной функции мембран, поскольку фосфолипиды стабилизируют мембранные белки.</w:t>
      </w:r>
    </w:p>
    <w:p w:rsidR="00F26B61" w:rsidRDefault="0031406E">
      <w:pPr>
        <w:pStyle w:val="a5"/>
        <w:spacing w:after="0"/>
        <w:jc w:val="both"/>
        <w:rPr>
          <w:i/>
          <w:iCs/>
        </w:rPr>
      </w:pPr>
      <w:proofErr w:type="gramStart"/>
      <w:r>
        <w:rPr>
          <w:rFonts w:ascii="Times New Roman" w:hAnsi="Times New Roman" w:cs="Times New Roman"/>
          <w:i/>
          <w:iCs/>
        </w:rPr>
        <w:t>(Крыжановский С.П. Биологически активные вещества морских ежей — основа для разрабо</w:t>
      </w:r>
      <w:r>
        <w:rPr>
          <w:rFonts w:ascii="Times New Roman" w:hAnsi="Times New Roman" w:cs="Times New Roman"/>
          <w:i/>
          <w:iCs/>
        </w:rPr>
        <w:t>тки лекарственных препаратов и фармацевтических субстанций.</w:t>
      </w:r>
      <w:proofErr w:type="gramEnd"/>
      <w:r>
        <w:rPr>
          <w:rFonts w:ascii="Times New Roman" w:hAnsi="Times New Roman" w:cs="Times New Roman"/>
          <w:i/>
          <w:iCs/>
        </w:rPr>
        <w:t xml:space="preserve"> </w:t>
      </w:r>
      <w:proofErr w:type="gramStart"/>
      <w:r>
        <w:rPr>
          <w:rFonts w:ascii="Times New Roman" w:hAnsi="Times New Roman" w:cs="Times New Roman"/>
          <w:i/>
          <w:iCs/>
        </w:rPr>
        <w:t>БЮЛЛЕТЕНЬ СО РАМН, ТОМ 33, No 2, 2013).</w:t>
      </w:r>
      <w:proofErr w:type="gramEnd"/>
    </w:p>
    <w:p w:rsidR="00F26B61" w:rsidRDefault="0031406E">
      <w:pPr>
        <w:pStyle w:val="a5"/>
      </w:pPr>
      <w:r>
        <w:t>Кроме антиоксидантного действия экстракты гонад морских ежей и тканей внутренних органов оказывают множество других эффектов, в частности, обладают противоо</w:t>
      </w:r>
      <w:r>
        <w:t>пухолевой активностью.</w:t>
      </w:r>
    </w:p>
    <w:p w:rsidR="00F26B61" w:rsidRDefault="0031406E">
      <w:pPr>
        <w:pStyle w:val="a5"/>
      </w:pPr>
      <w:r>
        <w:t>Чрезвычайно важным является свойство икры морских ежей нормализовать липидный профиль сыворотки крови. Наши исследования показали, что икра морских ежей – обладает антидислипидемиче-</w:t>
      </w:r>
    </w:p>
    <w:p w:rsidR="00F26B61" w:rsidRDefault="0031406E">
      <w:pPr>
        <w:pStyle w:val="a5"/>
      </w:pPr>
      <w:r>
        <w:t xml:space="preserve">ским действием. </w:t>
      </w:r>
      <w:proofErr w:type="gramStart"/>
      <w:r>
        <w:rPr>
          <w:i/>
          <w:iCs/>
        </w:rPr>
        <w:t xml:space="preserve">(Крыжановский С.П., Яцкова М.А., </w:t>
      </w:r>
      <w:r>
        <w:rPr>
          <w:i/>
          <w:iCs/>
        </w:rPr>
        <w:t xml:space="preserve">Головачева В.Д. Гиполипидемическое действие БАД </w:t>
      </w:r>
      <w:r>
        <w:rPr>
          <w:i/>
          <w:iCs/>
        </w:rPr>
        <w:lastRenderedPageBreak/>
        <w:t>к пище из икры морских ежей в монотерапии и комбинации с аторвастатином // Тихоокеан. мед.</w:t>
      </w:r>
      <w:proofErr w:type="gramEnd"/>
      <w:r>
        <w:rPr>
          <w:i/>
          <w:iCs/>
        </w:rPr>
        <w:t xml:space="preserve"> </w:t>
      </w:r>
      <w:proofErr w:type="gramStart"/>
      <w:r>
        <w:rPr>
          <w:i/>
          <w:iCs/>
        </w:rPr>
        <w:t>Журн. 2012, 29–31.)</w:t>
      </w:r>
      <w:proofErr w:type="gramEnd"/>
    </w:p>
    <w:p w:rsidR="00F26B61" w:rsidRDefault="0031406E">
      <w:pPr>
        <w:pStyle w:val="a5"/>
      </w:pPr>
      <w:r>
        <w:t>Отмечен противовоспалительный эффект экстрактов икры морских ежей. Так, водный экстракт гонад про</w:t>
      </w:r>
      <w:r>
        <w:t>являл противовоспалительное действие при адъювантном артрите крыс – снижал интенсивность симптомов артрита на 55 %.</w:t>
      </w:r>
    </w:p>
    <w:p w:rsidR="00F26B61" w:rsidRDefault="0031406E">
      <w:pPr>
        <w:pStyle w:val="a5"/>
      </w:pPr>
      <w:r>
        <w:t>Из икры морских ежей выделены также регуляторные пептиды [28]. Известно, что в числе современных геропротекторных средств регуляторные пепти</w:t>
      </w:r>
      <w:r>
        <w:t>ды, не имеющие существенных побочных эффектов, занимают заметное место. Большинство из них получено из органов и тканей млекопитающих. Получение регуляторных пептидов из беспозвоночных животных, в частности из морских ежей, может быть альтернативой использ</w:t>
      </w:r>
      <w:r>
        <w:t xml:space="preserve">ования тканей наземных животных. В икре морских ежей обнаружен Ca-связывающий белок – кальмодулин, играющий ведущую роль в формировании панциря на ранних этапах развития организма. Как полагают А.Ю. Соловьев и др. [28], последующая деградация кальмодулина </w:t>
      </w:r>
      <w:r>
        <w:t>в протеасомах приводит к образованию пула эндогенных регуляторных ди-, тр</w:t>
      </w:r>
      <w:proofErr w:type="gramStart"/>
      <w:r>
        <w:t>и-</w:t>
      </w:r>
      <w:proofErr w:type="gramEnd"/>
      <w:r>
        <w:t xml:space="preserve"> и тетрапептидов, входящих изначально в состав кальмодулина в форме заряженных блоков и кластеров. Это является основанием для поиска и выделения из икры морских ежей регуляторных п</w:t>
      </w:r>
      <w:r>
        <w:t>ептидов, обладающих регулирующей и геропротекторной активностью. Эти же авторы показали, что пептидные препараты, выделенные из икры морских ежей, оказывают стимулирующее действие на эксплантаты в органотипической культуре различных тканей. Наиболее выраже</w:t>
      </w:r>
      <w:r>
        <w:t xml:space="preserve">нное действие щелочных пептидов было на кору головного мозга крыс, кислых пептидов – на ткани репродуктивной системы. </w:t>
      </w:r>
      <w:r>
        <w:rPr>
          <w:i/>
          <w:iCs/>
        </w:rPr>
        <w:t>(Соловьев А.Ю., Морозова П.Ю., Чернова И.А. и др. Выделение и активность регуляторных пептидов из икры морских ежей // Химико-фармацевтич.</w:t>
      </w:r>
      <w:r>
        <w:rPr>
          <w:i/>
          <w:iCs/>
        </w:rPr>
        <w:t xml:space="preserve"> журн. 2010. (11). 14–17)</w:t>
      </w:r>
    </w:p>
    <w:p w:rsidR="00F26B61" w:rsidRDefault="0031406E">
      <w:pPr>
        <w:pStyle w:val="a5"/>
      </w:pPr>
      <w:r>
        <w:t>БАВ из гонад морских ежей в дальнейшем могут стать основой для создания лекарственных препаратов антиоксидантного, антивоспалительного, противоопухолевого, антидислипидемического, геропротекторного действия. Кроме того, эти БАВ мо</w:t>
      </w:r>
      <w:r>
        <w:t>гут быть кандидатами в новые антибиотики, в которых сейчас так нуждается медицина. Огромный интерес представляют исследования биологической активности пигментов морских ежей. Эхинохром и спинохромы A, B, C, D и E – хиноидые пигменты морских ежей, которые п</w:t>
      </w:r>
      <w:r>
        <w:t>олучают из панцирей и игл этих животных, – относятся к нафтохинонам. От нафтохинонов других морских животных они отличаются присутствием в молекуле хинона большого числа свободных гидроксильных групп и ярко выраженными антиоксидантными свойствами [43, 63].</w:t>
      </w:r>
      <w:r>
        <w:t xml:space="preserve"> Наиболее активен эхинохром</w:t>
      </w:r>
      <w:proofErr w:type="gramStart"/>
      <w:r>
        <w:t xml:space="preserve"> А</w:t>
      </w:r>
      <w:proofErr w:type="gramEnd"/>
      <w:r>
        <w:t xml:space="preserve"> – 2,3,5,6,8-пентагидрокси7-этил-1,4-нафтохинон. Как и экстракты </w:t>
      </w:r>
      <w:proofErr w:type="gramStart"/>
      <w:r>
        <w:t>гонад</w:t>
      </w:r>
      <w:proofErr w:type="gramEnd"/>
      <w:r>
        <w:t xml:space="preserve"> этот пигмент может прекращать цепные реакции перекисного окисления липидов в клетках. Было установлено, что эхинохром </w:t>
      </w:r>
      <w:proofErr w:type="gramStart"/>
      <w:r>
        <w:t>способен</w:t>
      </w:r>
      <w:proofErr w:type="gramEnd"/>
      <w:r>
        <w:t xml:space="preserve"> нейтрализовать основные иници</w:t>
      </w:r>
      <w:r>
        <w:t>аторы неферментативного процесса окисления мембранных липидов – катионы железа, накапливающиеся в зоне ишемического повреждения ткани. Высокий антиоксидантный потенциал выделяет пигменты морских ежей среди других антиоксидантов как перспективные соединения</w:t>
      </w:r>
      <w:r>
        <w:t xml:space="preserve"> для создания на их основе новых лекарственных препаратов для терапии широкого спектра заболеваний.</w:t>
      </w:r>
    </w:p>
    <w:p w:rsidR="00F26B61" w:rsidRDefault="0031406E">
      <w:pPr>
        <w:pStyle w:val="a5"/>
      </w:pPr>
      <w:r>
        <w:t>Гистохром нашел применение при реабилитации больных после косметических операций [22]. У таких пациентов наблюдается стимуляция лимфотока, нормализация лимф</w:t>
      </w:r>
      <w:r>
        <w:t>одренажа, восстановление микроциркуляции, устраняется эндотоксикоз на регионарном, органном и системном организменном уровне. Эхинохром служит также источником получения других биологически активных веществ,</w:t>
      </w:r>
    </w:p>
    <w:p w:rsidR="00F26B61" w:rsidRDefault="0031406E">
      <w:pPr>
        <w:pStyle w:val="a5"/>
      </w:pPr>
      <w:r>
        <w:t>в частности, пурпурогаллина, который является ци</w:t>
      </w:r>
      <w:r>
        <w:t>топротектором для клеток печени, почек, клеток миокарда, способен ингибировать синтез ДНК некоторых опухолевых клеток, проявляет антибактериальное действие по отношению к грамположительным микроорганизмам, в частности, S. aureus [24]. Это БАВ также являетс</w:t>
      </w:r>
      <w:r>
        <w:t xml:space="preserve">я ловушкой супероксидных </w:t>
      </w:r>
      <w:proofErr w:type="gramStart"/>
      <w:r>
        <w:t>анион-радикалов</w:t>
      </w:r>
      <w:proofErr w:type="gramEnd"/>
      <w:r>
        <w:t xml:space="preserve">, пероксида водорода и гидроксильных радикалов. Кроме того, пурпурогаллин нормализует состав крови у больных ИБС. </w:t>
      </w:r>
      <w:proofErr w:type="gramStart"/>
      <w:r>
        <w:rPr>
          <w:rFonts w:ascii="Times New Roman" w:hAnsi="Times New Roman" w:cs="Times New Roman"/>
          <w:i/>
          <w:iCs/>
        </w:rPr>
        <w:lastRenderedPageBreak/>
        <w:t>(Крыжановский С.П. Биологически активные вещества морских ежей — основа для разработки лекарственных п</w:t>
      </w:r>
      <w:r>
        <w:rPr>
          <w:rFonts w:ascii="Times New Roman" w:hAnsi="Times New Roman" w:cs="Times New Roman"/>
          <w:i/>
          <w:iCs/>
        </w:rPr>
        <w:t>репаратов и фармацевтических субстанций.</w:t>
      </w:r>
      <w:proofErr w:type="gramEnd"/>
      <w:r>
        <w:rPr>
          <w:rFonts w:ascii="Times New Roman" w:hAnsi="Times New Roman" w:cs="Times New Roman"/>
          <w:i/>
          <w:iCs/>
        </w:rPr>
        <w:t xml:space="preserve"> </w:t>
      </w:r>
      <w:proofErr w:type="gramStart"/>
      <w:r>
        <w:rPr>
          <w:rFonts w:ascii="Times New Roman" w:hAnsi="Times New Roman" w:cs="Times New Roman"/>
          <w:i/>
          <w:iCs/>
        </w:rPr>
        <w:t>БЮЛЛЕТЕНЬ СО РАМН, ТОМ 33, No 2, 2013).</w:t>
      </w:r>
      <w:proofErr w:type="gramEnd"/>
    </w:p>
    <w:p w:rsidR="00F26B61" w:rsidRDefault="0031406E">
      <w:pPr>
        <w:pStyle w:val="a5"/>
        <w:jc w:val="both"/>
      </w:pPr>
      <w:r>
        <w:t>Особенности уникального химического состава икры позволяют рекомендовать ее для лечебного питания, а также для того, чтобы повысить иммунитет человека.</w:t>
      </w:r>
    </w:p>
    <w:p w:rsidR="00F26B61" w:rsidRDefault="0031406E">
      <w:pPr>
        <w:pStyle w:val="a5"/>
        <w:jc w:val="both"/>
      </w:pPr>
      <w:r>
        <w:t xml:space="preserve">Содержащийся в составе </w:t>
      </w:r>
      <w:r>
        <w:t>икры лецитин, который жизненно необходим для питания каждой клетки организма человека, благотворно влияет на поддержание функций головного мозга. Кроме этого, лецитин оказывает лечебное воздействие на функционирование такого жизненно важного органа, как пе</w:t>
      </w:r>
      <w:r>
        <w:t>чень. Также способствует выведению излишков холестерина, улучшает работоспособность мочевого пузыря, перистальтику кишечника, стимулирует отток желчи. Кроме того, икра является мощным антиоксидантом и иммуномодулятором</w:t>
      </w:r>
    </w:p>
    <w:p w:rsidR="00F26B61" w:rsidRDefault="0031406E">
      <w:pPr>
        <w:pStyle w:val="a5"/>
        <w:jc w:val="both"/>
      </w:pPr>
      <w:r>
        <w:t>Учеными отмечены лечебные качества ик</w:t>
      </w:r>
      <w:r>
        <w:t>ры морского ежа при лечении онкологических заболеваний. Полезные вещества, входящие в состав икры, действуют на клетки человека избирательно, оказывают губительное воздействие на раковые клетки, способствуют их разрушению и выведению из организма.</w:t>
      </w:r>
    </w:p>
    <w:p w:rsidR="00F26B61" w:rsidRDefault="0031406E">
      <w:pPr>
        <w:pStyle w:val="a5"/>
        <w:jc w:val="both"/>
      </w:pPr>
      <w:r>
        <w:t xml:space="preserve">Лечение </w:t>
      </w:r>
      <w:r>
        <w:t>онкологии становится возможным при употреблении икры, которая оказывает противоопухолевое воздействие, при этом ускоряя процессы регенерации тканей. Употреблять в пищу икру в качестве профилактического мероприятия можно людям, имеющим предрасположенность к</w:t>
      </w:r>
      <w:r>
        <w:t xml:space="preserve"> онкологическим заболеваниям.</w:t>
      </w:r>
    </w:p>
    <w:p w:rsidR="00F26B61" w:rsidRDefault="0031406E">
      <w:pPr>
        <w:pStyle w:val="a5"/>
        <w:jc w:val="both"/>
      </w:pPr>
      <w:r>
        <w:t xml:space="preserve">Икра ежей помогает восстановиться после лучевой терапии, которую часто назначают для лечения раковых заболеваний. Лучевая терапия оказывает крайне негативное воздействие на организм, а также имеет отрицательные последствия, а </w:t>
      </w:r>
      <w:r>
        <w:t>при употреблении икры происходит нормализация числа лейкоцитов в крови, также повышается количество эритроцитов и уровня гемоглобина.</w:t>
      </w:r>
    </w:p>
    <w:p w:rsidR="00F26B61" w:rsidRDefault="0031406E">
      <w:pPr>
        <w:pStyle w:val="a5"/>
        <w:jc w:val="both"/>
      </w:pPr>
      <w:r>
        <w:t>Еще один лечебный эффект, которым обладает икра ежей, — это улучшение репродуктивной функции у мужчин, восстановление поте</w:t>
      </w:r>
      <w:r>
        <w:t>нции, нормализация функции предстательной железы. Даже нерегулярное употребление икры способствует очищению крови, омоложению, повышает физическую и умственную активность. Полезные вещества, которые содержатся в икре, способны благотворно повлиять на орган</w:t>
      </w:r>
      <w:r>
        <w:t>изм человека и укрепить иммунитет.</w:t>
      </w:r>
    </w:p>
    <w:p w:rsidR="00F26B61" w:rsidRDefault="0031406E">
      <w:pPr>
        <w:pStyle w:val="a5"/>
      </w:pPr>
      <w:r>
        <w:t>Икра помогает формированию, а также развитию нервной системы и препятствует задержке психического развития. Восстановление после операции существенно ускоряется, если пациент употребляет в пищу икру.</w:t>
      </w:r>
      <w:bookmarkStart w:id="4" w:name="ctrlcopy1"/>
      <w:bookmarkEnd w:id="4"/>
      <w:r>
        <w:t xml:space="preserve"> </w:t>
      </w:r>
      <w:r>
        <w:rPr>
          <w:i/>
          <w:iCs/>
        </w:rPr>
        <w:t xml:space="preserve">(Источник: </w:t>
      </w:r>
      <w:hyperlink r:id="rId6">
        <w:r>
          <w:rPr>
            <w:rStyle w:val="-"/>
            <w:i/>
            <w:iCs/>
          </w:rPr>
          <w:t>https://irinazaytseva.ru/ikra-morskogo-ezha-odin-iz-samyx-poleznyx-produktov-dlya-nashego-zdorovya.html</w:t>
        </w:r>
      </w:hyperlink>
      <w:r>
        <w:rPr>
          <w:i/>
          <w:iCs/>
        </w:rPr>
        <w:t>).</w:t>
      </w:r>
    </w:p>
    <w:p w:rsidR="00F26B61" w:rsidRDefault="0031406E">
      <w:pPr>
        <w:pStyle w:val="a5"/>
      </w:pPr>
      <w:bookmarkStart w:id="5" w:name="ctrlcopy"/>
      <w:bookmarkEnd w:id="5"/>
      <w:r>
        <w:t xml:space="preserve">Икра морских ежей увеличивает синтез </w:t>
      </w:r>
      <w:r>
        <w:t xml:space="preserve">тестестерона, влияет на регенерацию тканей, в том числе половых желёз, восстанавливает обмен веществ. В тихоокеанских странах «икра» морских ежей является обязательным компонентом в лечении половых дисфункций у мкжчин. </w:t>
      </w:r>
      <w:proofErr w:type="gramStart"/>
      <w:r>
        <w:rPr>
          <w:i/>
          <w:iCs/>
        </w:rPr>
        <w:t>(Источник брошюра:</w:t>
      </w:r>
      <w:proofErr w:type="gramEnd"/>
      <w:r>
        <w:rPr>
          <w:i/>
          <w:iCs/>
        </w:rPr>
        <w:t xml:space="preserve"> </w:t>
      </w:r>
      <w:proofErr w:type="gramStart"/>
      <w:r>
        <w:rPr>
          <w:i/>
          <w:iCs/>
        </w:rPr>
        <w:t>Сибирский центр фа</w:t>
      </w:r>
      <w:r>
        <w:rPr>
          <w:i/>
          <w:iCs/>
        </w:rPr>
        <w:t>рмакологии и биотехнологии ТАРКУС.).</w:t>
      </w:r>
      <w:proofErr w:type="gramEnd"/>
    </w:p>
    <w:p w:rsidR="00F26B61" w:rsidRDefault="0031406E">
      <w:pPr>
        <w:pStyle w:val="a5"/>
      </w:pPr>
      <w:r>
        <w:t>В опытах на животных показано что: «Достоверное увеличение всех показателей полового поведения в опытных группах по сравнению с контрольной наблюдается на 10-30 дни от начала введения икры морских ежей. Активность полов</w:t>
      </w:r>
      <w:r>
        <w:t xml:space="preserve">ого поведения повышалась на 68-136% по сравнению с контролем. </w:t>
      </w:r>
      <w:r>
        <w:rPr>
          <w:i/>
          <w:iCs/>
        </w:rPr>
        <w:t>(СПОСОБ ПОВЫШЕНИЯ ПОЛОВОЙ АКТИВНОСТИ ОПИСАНИЕ ИЗОБРЕТЕНИЯ К ПАТЕНТУ РОССИЙСКОЙ ФЕДЕРАЦИИ RU (11) 2197253 (13) C2 (фрагмент)).</w:t>
      </w:r>
    </w:p>
    <w:p w:rsidR="00F26B61" w:rsidRDefault="0031406E">
      <w:pPr>
        <w:pStyle w:val="a5"/>
      </w:pPr>
      <w:r>
        <w:t>При столь обширном спектре полезных свойств икры морских ежей, длите</w:t>
      </w:r>
      <w:r>
        <w:t xml:space="preserve">льное сохранение его биологической ценности вызывает большие трудности. Необходимо отметить, что ни в одной из существующих технологий многокомпонентных пищевых продуктов с добавлением икры морских ежей </w:t>
      </w:r>
      <w:r>
        <w:lastRenderedPageBreak/>
        <w:t>не предусмотрено сохранение ценных питательных вещест</w:t>
      </w:r>
      <w:r>
        <w:t xml:space="preserve">в, характерного желто-оранжевого цвета, а технология консервов отсутствует совсем. В большинстве своем ее солят или подвергают глубокой термической обработке, что ухудшает внешний вид, снижает пищевую ценность. </w:t>
      </w:r>
      <w:proofErr w:type="gramStart"/>
      <w:r>
        <w:rPr>
          <w:i/>
          <w:iCs/>
        </w:rPr>
        <w:t>(Швидкая З.П., Шульгина Л.В., Давлетшина Т.А.</w:t>
      </w:r>
      <w:r>
        <w:rPr>
          <w:i/>
          <w:iCs/>
        </w:rPr>
        <w:t>, Солодова Е.А., Долбнина Н.В., Загородная Г.И. Лечебно-профилактический продукт из икры морских ежей // Здоровье.</w:t>
      </w:r>
      <w:proofErr w:type="gramEnd"/>
      <w:r>
        <w:rPr>
          <w:i/>
          <w:iCs/>
        </w:rPr>
        <w:t xml:space="preserve"> Медицинская экология. Наука. 2014. №3(57). С. 57-58. </w:t>
      </w:r>
      <w:proofErr w:type="gramStart"/>
      <w:r>
        <w:rPr>
          <w:i/>
          <w:iCs/>
        </w:rPr>
        <w:t xml:space="preserve">URL: </w:t>
      </w:r>
      <w:hyperlink r:id="rId7">
        <w:r>
          <w:rPr>
            <w:rStyle w:val="-"/>
            <w:i/>
            <w:iCs/>
          </w:rPr>
          <w:t>https://yadi.sk/d/lkQ2f7soUSARm</w:t>
        </w:r>
      </w:hyperlink>
      <w:r>
        <w:rPr>
          <w:i/>
          <w:iCs/>
        </w:rPr>
        <w:t>)</w:t>
      </w:r>
      <w:proofErr w:type="gramEnd"/>
    </w:p>
    <w:p w:rsidR="00F26B61" w:rsidRDefault="0031406E">
      <w:pPr>
        <w:pStyle w:val="a5"/>
      </w:pPr>
      <w:r>
        <w:t>Установлено, что в процессе холодильного хранения в икре морских ежей происходят значительные физические и биохимические изменения, влияющие на ее качество. Так, мороженая икра морских ежей после холодильного хранения и дефростации склонна к растеканию, п</w:t>
      </w:r>
      <w:r>
        <w:t>риобретает более темную окраску по сравнению со свежей, у нее появляется также отчетливый горький вкус [79, 180].</w:t>
      </w:r>
    </w:p>
    <w:p w:rsidR="00F26B61" w:rsidRDefault="0031406E">
      <w:pPr>
        <w:pStyle w:val="a5"/>
      </w:pPr>
      <w:r>
        <w:t>Исследованиями, проведенными Т.М. Сафроновой, установлено, что при хранении в замороженном виде в икре морских ежей накапливаются вещества с н</w:t>
      </w:r>
      <w:r>
        <w:t xml:space="preserve">еприятным горьким привкусом, обусловленным присутствием пировиноградной, </w:t>
      </w:r>
      <w:proofErr w:type="gramStart"/>
      <w:r>
        <w:t>α-</w:t>
      </w:r>
      <w:proofErr w:type="gramEnd"/>
      <w:r>
        <w:t>кето-изовалериановой, α-кето-n-валериановой, α-етоизокапроновой, фенилпировиноградной и щавелево-уксусной кислот, а также альдегидов – уксусного, пировиноградного, изомасляного; n-м</w:t>
      </w:r>
      <w:r>
        <w:t>асляного, изовалерианового, капронового, капринового, додеканового, 2-метилбут-альдегида, фенилацетоальдегида, гептанала, нонанала [119].</w:t>
      </w:r>
    </w:p>
    <w:p w:rsidR="00F26B61" w:rsidRDefault="0031406E">
      <w:pPr>
        <w:pStyle w:val="a5"/>
      </w:pPr>
      <w:r>
        <w:t xml:space="preserve">Ухудшение внешнего вида, консистенции, образование веществ, придающих горький вкус и неприятный запах икре после </w:t>
      </w:r>
      <w:r>
        <w:t>замораживания, холодильного хранения и дефростации, обусловлены структурно-механическими изменениями, действием ферментов, окислительными и гидролитическими процессами в липидах, а также процессами денатурации и агрегации белков.</w:t>
      </w:r>
    </w:p>
    <w:p w:rsidR="00F26B61" w:rsidRDefault="0031406E">
      <w:pPr>
        <w:pStyle w:val="a5"/>
      </w:pPr>
      <w:r>
        <w:t>При холодильном хранении в</w:t>
      </w:r>
      <w:r>
        <w:t xml:space="preserve"> мороженой продукции могут наблюдаться структурные изменения, которые обусловлены рекристаллизацией влаги, т. е. увеличением размеров крупных кристаллов за счет таяния более мелких, температура плавления которых ниже, чем больших. Рост размеров кристаллов </w:t>
      </w:r>
      <w:r>
        <w:t>льда при хранении способствует повреждению тканей и вызывает более значительное перераспределение влаги, в результате чего может произойти увеличение потери сока и уменьшение упругих свой</w:t>
      </w:r>
      <w:proofErr w:type="gramStart"/>
      <w:r>
        <w:t>ств пр</w:t>
      </w:r>
      <w:proofErr w:type="gramEnd"/>
      <w:r>
        <w:t>одукта после дефростации [47, 147].</w:t>
      </w:r>
    </w:p>
    <w:p w:rsidR="00F26B61" w:rsidRDefault="0031406E">
      <w:pPr>
        <w:pStyle w:val="a5"/>
      </w:pPr>
      <w:r>
        <w:t>Известно также, что рост кр</w:t>
      </w:r>
      <w:r>
        <w:t>исталлов льда в тканях мороженых гидробионтов во время холодильного хранения является следствием денатурации белков, когда освобождается часть связанной воды, которая намораживается на поверхности имеющихся кристаллов льда, увеличивая их размер [32]. При х</w:t>
      </w:r>
      <w:r>
        <w:t>ранении замороженной икры наблюдается небольшое постепенное уменьшение количества жидкой фазы, превращающейся в кристаллы льда, а также увеличение размеров ранее образовавшихся кристаллов.</w:t>
      </w:r>
    </w:p>
    <w:p w:rsidR="00F26B61" w:rsidRDefault="0031406E">
      <w:pPr>
        <w:pStyle w:val="a5"/>
      </w:pPr>
      <w:r>
        <w:t xml:space="preserve">Рекристаллизация является одной из причин изменения цвета продукта </w:t>
      </w:r>
      <w:r>
        <w:t>из-за различного оптического преломления кристаллов разных размеров. Другой причиной изменения цвета является испарение влаги и в связи с этим – увеличение концентрации красящих веществ в поверхностном слое [2, 107].</w:t>
      </w:r>
    </w:p>
    <w:p w:rsidR="00F26B61" w:rsidRDefault="0031406E">
      <w:pPr>
        <w:pStyle w:val="a5"/>
      </w:pPr>
      <w:r>
        <w:t>В работе [104] отмечается, что потемнен</w:t>
      </w:r>
      <w:r>
        <w:t>ие икры морских ежей при замораживании и хранении связано с образованием меланоидиновых пигментов, дегидратацией белков, разрушением гликогена, креатинфосфата и АТФ, а также вследствие увеличения концентрации красящих веществ в поверхностном слое икры из-з</w:t>
      </w:r>
      <w:r>
        <w:t>а вымораживания влаги.</w:t>
      </w:r>
    </w:p>
    <w:p w:rsidR="00F26B61" w:rsidRDefault="0031406E">
      <w:pPr>
        <w:pStyle w:val="a5"/>
      </w:pPr>
      <w:r>
        <w:t xml:space="preserve">В результате реакции Майяра (меланоидинообразования) происходит снижение биологической и питательной ценности за счет уменьшения содержания сахаров и аминокислот. Интенсивность меланоидинообразования зависит от содержания в продукте </w:t>
      </w:r>
      <w:r>
        <w:t>гексозаминов [68]. Учитывая высокое содержание гексозаминов в икре морских ежей (380,5 мг %) [118], можно сделать заключение, что они играют решающую роль в процессе покоричневения икры во время хранения.</w:t>
      </w:r>
    </w:p>
    <w:p w:rsidR="00F26B61" w:rsidRDefault="0031406E">
      <w:pPr>
        <w:pStyle w:val="a5"/>
      </w:pPr>
      <w:r>
        <w:lastRenderedPageBreak/>
        <w:t>В процессе холодильного хранения изменяется структу</w:t>
      </w:r>
      <w:r>
        <w:t>ра молекул белка и нарушается соотношение полярных поверхностных группировок, что приводит к изменению нативных свойств белка – денатурации [104, 132, 157]. Денатурация может вызвать необратимую потерю растворимости белков, и в этом случае белки коагулирую</w:t>
      </w:r>
      <w:r>
        <w:t>т и выпадают в виде нерастворимого осадка [2, 66, 104, 107, 132, 157].</w:t>
      </w:r>
    </w:p>
    <w:p w:rsidR="00F26B61" w:rsidRDefault="0031406E">
      <w:pPr>
        <w:pStyle w:val="a5"/>
      </w:pPr>
      <w:r>
        <w:t>Белковые вещества в денатурированном виде быстрее атакуются как собственными тканевыми, так и микробиальными ферментами и подвергаются гидролитическому распаду с образованием более прос</w:t>
      </w:r>
      <w:r>
        <w:t>тых соединений. Разложение белков происходит по следующей схеме: протеины → альбумозы и пептоны → полипептиды → аминокислоты</w:t>
      </w:r>
      <w:proofErr w:type="gramStart"/>
      <w:r>
        <w:t>.В</w:t>
      </w:r>
      <w:proofErr w:type="gramEnd"/>
      <w:r>
        <w:t xml:space="preserve"> случае сложных белков образуются дополнительно входящие в их состав небелковые группы [107].</w:t>
      </w:r>
    </w:p>
    <w:p w:rsidR="00F26B61" w:rsidRDefault="0031406E">
      <w:pPr>
        <w:pStyle w:val="a5"/>
      </w:pPr>
      <w:r>
        <w:t>При выделении азота аминокислоты обр</w:t>
      </w:r>
      <w:r>
        <w:t xml:space="preserve">азуют безазотистые соединения, главным образом </w:t>
      </w:r>
      <w:proofErr w:type="gramStart"/>
      <w:r>
        <w:t>α-</w:t>
      </w:r>
      <w:proofErr w:type="gramEnd"/>
      <w:r>
        <w:t>етокислоты. Безазотистые остатки большинства аминокислот при катоболизме проходят стадию пировиноградной кислоты [95].</w:t>
      </w:r>
    </w:p>
    <w:p w:rsidR="00F26B61" w:rsidRDefault="0031406E">
      <w:pPr>
        <w:pStyle w:val="a5"/>
      </w:pPr>
      <w:r>
        <w:t xml:space="preserve">Агрегация белков во многих случаях сопровождается их выделением из раствора. Указанные </w:t>
      </w:r>
      <w:r>
        <w:t>превращения макромолекул белков влияют на гидратацию продукта, его консистенцию и сочность и могут отразиться на устойчивости белков к действию пищеварительных ферментов [132, 157, 187].</w:t>
      </w:r>
    </w:p>
    <w:p w:rsidR="00F26B61" w:rsidRDefault="0031406E">
      <w:pPr>
        <w:pStyle w:val="a5"/>
      </w:pPr>
      <w:r>
        <w:t>Как показали работы многих исследователей, растворимость белка зависи</w:t>
      </w:r>
      <w:r>
        <w:t>т от состояния липидной фракции мороженых продуктов. Под влиянием ферментов и невымороженной воды происходит гидролиз липидов, в результате чего образуются свободные жирные кислоты. Взаимодействие свободных жирных кислот с частично обезвоженным белком прив</w:t>
      </w:r>
      <w:r>
        <w:t xml:space="preserve">одит к денатурации последнего и снижению его растворимости. Количество свободных жирных кислот увеличивается в зависимости </w:t>
      </w:r>
      <w:proofErr w:type="gramStart"/>
      <w:r>
        <w:t>от</w:t>
      </w:r>
      <w:proofErr w:type="gramEnd"/>
    </w:p>
    <w:p w:rsidR="00F26B61" w:rsidRDefault="0031406E">
      <w:pPr>
        <w:pStyle w:val="a5"/>
      </w:pPr>
      <w:r>
        <w:t>продолжительности и температуры холодильного хранения [158]. Исследования Ф.М. Ржавской показали, что гидролиз липидов рыб достато</w:t>
      </w:r>
      <w:r>
        <w:t>чно интенсивно протекает в присутствии липолитических ферментов, относящихся к группе эстераз, которые способствуют образованию свободных жирных кислот [110]. Характерной особенностью этих ферментов является специфичность и селективность</w:t>
      </w:r>
    </w:p>
    <w:p w:rsidR="00F26B61" w:rsidRDefault="0031406E">
      <w:pPr>
        <w:pStyle w:val="a5"/>
      </w:pPr>
      <w:r>
        <w:t xml:space="preserve">их действия. </w:t>
      </w:r>
    </w:p>
    <w:p w:rsidR="00F26B61" w:rsidRDefault="0031406E">
      <w:pPr>
        <w:pStyle w:val="a5"/>
      </w:pPr>
      <w:r>
        <w:t>Обра</w:t>
      </w:r>
      <w:r>
        <w:t xml:space="preserve">зовавшиеся в процессе гидролиза свободные жирные кислоты накапливаются в мороженых продуктах, при </w:t>
      </w:r>
      <w:proofErr w:type="gramStart"/>
      <w:r>
        <w:t>этом</w:t>
      </w:r>
      <w:proofErr w:type="gramEnd"/>
      <w:r>
        <w:t xml:space="preserve"> не ухудшая качества последних. Однако свободные жирные кислоты легко подвергаются окислению, в результате чего образуются вещества, ухудшающие качество п</w:t>
      </w:r>
      <w:r>
        <w:t>родуктов [133]. В работе [189] отмечено, что окисленные липиды взаимодействуют с белками, вызывая</w:t>
      </w:r>
    </w:p>
    <w:p w:rsidR="00F26B61" w:rsidRDefault="0031406E">
      <w:pPr>
        <w:pStyle w:val="a5"/>
      </w:pPr>
      <w:r>
        <w:t xml:space="preserve">нежелательные изменения в питательных и функциональных свойствах белков. Так, во время холодильного хранения продукты окисления липидов способствуют переходу </w:t>
      </w:r>
      <w:r>
        <w:t>белков в нерастворимое состояние. Окисленная форма линолевой кислоты (гидроперекись линолевой кислоты) очень активна и оказывает большое влияние на растворимость белков по сравнению со свободной линолевой кислотой, понижая последнюю [167]. Окисление липидо</w:t>
      </w:r>
      <w:r>
        <w:t xml:space="preserve">в и появление горечи может происходить </w:t>
      </w:r>
      <w:proofErr w:type="gramStart"/>
      <w:r>
        <w:t>под</w:t>
      </w:r>
      <w:proofErr w:type="gramEnd"/>
    </w:p>
    <w:p w:rsidR="00F26B61" w:rsidRDefault="0031406E">
      <w:pPr>
        <w:pStyle w:val="a5"/>
      </w:pPr>
      <w:r>
        <w:t>действием ферментов липазы и липоксигеназы [104]. Развитие окислительных реакций при контакте с кислородом воздуха приводит к образованию первичных и вторичных продуктов окисления, таких как альдегиды, кетоны, низ</w:t>
      </w:r>
      <w:r>
        <w:t>комолекулярные кислоты (муравьиная, уксусная, масляная, гептиловая), что</w:t>
      </w:r>
    </w:p>
    <w:p w:rsidR="00F26B61" w:rsidRDefault="0031406E">
      <w:pPr>
        <w:pStyle w:val="a5"/>
      </w:pPr>
      <w:r>
        <w:t>отрицательно сказывается на биологической ценности и органолептических показателях пищевых продуктов. Не исключена также возможность образования в них вредных для организма человека в</w:t>
      </w:r>
      <w:r>
        <w:t>еществ. Альдегиды в жирах образуются по следующей схеме: кислород воздуха, насыщая двойные связи жирных непредельных кислот, приводит к получению перекисей. Выяснено, что перекиси могут образовываться также и из насыщенных соединений и служить источником а</w:t>
      </w:r>
      <w:r>
        <w:t xml:space="preserve">ктивного кислорода, а значит, и озона. Последний, действуя на молекулу ненасыщенного соединения, приводит к образованию </w:t>
      </w:r>
      <w:r>
        <w:lastRenderedPageBreak/>
        <w:t>озонида, который при последующем действии воды разлагается, в результате чего получаются альдегиды. Дальнейшее окисление альдегидов може</w:t>
      </w:r>
      <w:r>
        <w:t>т привести к образованию низкомолекулярных</w:t>
      </w:r>
    </w:p>
    <w:p w:rsidR="00F26B61" w:rsidRDefault="0031406E">
      <w:pPr>
        <w:pStyle w:val="a5"/>
      </w:pPr>
      <w:r>
        <w:t xml:space="preserve">кислот. Кроме альдегидов при окислении жиров получаются и кетосоединения. В результате окисления происходит кетонное прогоркание липидов [56, 66, 107]. Из жирных кислот образуются кетоновые тела – ацетоуксусная и </w:t>
      </w:r>
      <w:proofErr w:type="gramStart"/>
      <w:r>
        <w:t>β-</w:t>
      </w:r>
      <w:proofErr w:type="gramEnd"/>
      <w:r>
        <w:t>гидроксимасляные кислоты [95].</w:t>
      </w:r>
    </w:p>
    <w:p w:rsidR="00F26B61" w:rsidRDefault="0031406E">
      <w:pPr>
        <w:pStyle w:val="a5"/>
      </w:pPr>
      <w:r>
        <w:t>Под влиянием продуктов окисления липидов отмечается потеря таких аминокислот, как лизин, гистидин и метионин, а также разрушение пигментированных белков – цитохрома С. Образование некоторых белково-липидных комплексов ведет</w:t>
      </w:r>
      <w:r>
        <w:t xml:space="preserve"> к покоричневению тканей рыбы [32]. В процессе холодильного хранения мороженых гидробионтов при температуре минус 18 ÷ минус 26</w:t>
      </w:r>
      <w:proofErr w:type="gramStart"/>
      <w:r>
        <w:t>°С</w:t>
      </w:r>
      <w:proofErr w:type="gramEnd"/>
      <w:r>
        <w:t xml:space="preserve"> полиненасыщенные жирные кислоты окисляются намного быстрее, чем мононенасыщенные [170], вызывая образование различных продукто</w:t>
      </w:r>
      <w:r>
        <w:t xml:space="preserve">в окисления, включая пропанол, пентанол, малоновый альдегид, гексанол. </w:t>
      </w:r>
    </w:p>
    <w:p w:rsidR="00F26B61" w:rsidRDefault="0031406E">
      <w:pPr>
        <w:pStyle w:val="a5"/>
      </w:pPr>
      <w:r>
        <w:rPr>
          <w:i/>
          <w:iCs/>
        </w:rPr>
        <w:t>(</w:t>
      </w:r>
      <w:r>
        <w:rPr>
          <w:rFonts w:ascii="Times New Roman" w:hAnsi="Times New Roman"/>
          <w:i/>
          <w:iCs/>
        </w:rPr>
        <w:t>Низкотемпературная обработка икры гидробионтов</w:t>
      </w:r>
      <w:proofErr w:type="gramStart"/>
      <w:r>
        <w:rPr>
          <w:rFonts w:ascii="Times New Roman" w:hAnsi="Times New Roman"/>
          <w:i/>
          <w:iCs/>
        </w:rPr>
        <w:t xml:space="preserve"> :</w:t>
      </w:r>
      <w:proofErr w:type="gramEnd"/>
      <w:r>
        <w:rPr>
          <w:rFonts w:ascii="Times New Roman" w:hAnsi="Times New Roman"/>
          <w:i/>
          <w:iCs/>
        </w:rPr>
        <w:t xml:space="preserve"> Монография / Л.И. Балыкова, М.В. Гоконаев, Ю.А. Юрков. – Петропавловск-Камчатский</w:t>
      </w:r>
      <w:proofErr w:type="gramStart"/>
      <w:r>
        <w:rPr>
          <w:rFonts w:ascii="Times New Roman" w:hAnsi="Times New Roman"/>
          <w:i/>
          <w:iCs/>
        </w:rPr>
        <w:t xml:space="preserve"> :</w:t>
      </w:r>
      <w:proofErr w:type="gramEnd"/>
      <w:r>
        <w:rPr>
          <w:rFonts w:ascii="Times New Roman" w:hAnsi="Times New Roman"/>
          <w:i/>
          <w:iCs/>
        </w:rPr>
        <w:t xml:space="preserve"> </w:t>
      </w:r>
      <w:proofErr w:type="gramStart"/>
      <w:r>
        <w:rPr>
          <w:rFonts w:ascii="Times New Roman" w:hAnsi="Times New Roman"/>
          <w:i/>
          <w:iCs/>
        </w:rPr>
        <w:t>КамчатГТУ, 2008. −140 с.)</w:t>
      </w:r>
      <w:proofErr w:type="gramEnd"/>
    </w:p>
    <w:p w:rsidR="00F26B61" w:rsidRDefault="0031406E">
      <w:pPr>
        <w:pStyle w:val="a5"/>
      </w:pPr>
      <w:r>
        <w:rPr>
          <w:b/>
          <w:bCs/>
          <w:i/>
          <w:iCs/>
        </w:rPr>
        <w:t>Инновационная технология</w:t>
      </w:r>
      <w:r>
        <w:rPr>
          <w:b/>
          <w:bCs/>
          <w:i/>
          <w:iCs/>
        </w:rPr>
        <w:t xml:space="preserve"> сушки икры морских ежей, используемая при производстве предлагаемого продукта свободна от описанных выше проблем и позволяет длительно сохранять биологическую ценность продукта даже в условиях обычного бытового холодильника. </w:t>
      </w:r>
    </w:p>
    <w:p w:rsidR="00F26B61" w:rsidRDefault="0031406E">
      <w:pPr>
        <w:jc w:val="both"/>
      </w:pPr>
      <w:r>
        <w:rPr>
          <w:b/>
          <w:bCs/>
          <w:szCs w:val="20"/>
          <w:u w:val="single"/>
        </w:rPr>
        <w:t>Показания к применению</w:t>
      </w:r>
      <w:r>
        <w:rPr>
          <w:b/>
          <w:bCs/>
          <w:szCs w:val="20"/>
        </w:rPr>
        <w:t xml:space="preserve"> </w:t>
      </w:r>
      <w:r>
        <w:rPr>
          <w:rFonts w:eastAsia="Times New Roman" w:cs="Times New Roman"/>
        </w:rPr>
        <w:t>Исслед</w:t>
      </w:r>
      <w:r>
        <w:rPr>
          <w:rFonts w:eastAsia="Times New Roman" w:cs="Times New Roman"/>
        </w:rPr>
        <w:t xml:space="preserve">ованиями НИИ Питания Минздрава РФ и Медицинского радиологического научного центра РАМН установлено, что икра морских ежей: </w:t>
      </w:r>
    </w:p>
    <w:p w:rsidR="00F26B61" w:rsidRDefault="0031406E">
      <w:pPr>
        <w:numPr>
          <w:ilvl w:val="0"/>
          <w:numId w:val="1"/>
        </w:numPr>
        <w:jc w:val="both"/>
        <w:rPr>
          <w:rFonts w:eastAsia="Times New Roman" w:cs="Times New Roman"/>
        </w:rPr>
      </w:pPr>
      <w:r>
        <w:rPr>
          <w:rFonts w:eastAsia="Times New Roman" w:cs="Times New Roman"/>
        </w:rPr>
        <w:t xml:space="preserve">повышает сопротивляемость организма к инфекциям различного рода; </w:t>
      </w:r>
    </w:p>
    <w:p w:rsidR="00F26B61" w:rsidRDefault="0031406E">
      <w:pPr>
        <w:numPr>
          <w:ilvl w:val="0"/>
          <w:numId w:val="1"/>
        </w:numPr>
        <w:jc w:val="both"/>
        <w:rPr>
          <w:rFonts w:eastAsia="Times New Roman" w:cs="Times New Roman"/>
        </w:rPr>
      </w:pPr>
      <w:r>
        <w:rPr>
          <w:rFonts w:eastAsia="Times New Roman" w:cs="Times New Roman"/>
        </w:rPr>
        <w:t xml:space="preserve">является мощным антиоксидантом; </w:t>
      </w:r>
    </w:p>
    <w:p w:rsidR="00F26B61" w:rsidRDefault="0031406E">
      <w:pPr>
        <w:numPr>
          <w:ilvl w:val="0"/>
          <w:numId w:val="1"/>
        </w:numPr>
        <w:jc w:val="both"/>
        <w:rPr>
          <w:rFonts w:eastAsia="Times New Roman" w:cs="Times New Roman"/>
        </w:rPr>
      </w:pPr>
      <w:r>
        <w:rPr>
          <w:rFonts w:eastAsia="Times New Roman" w:cs="Times New Roman"/>
        </w:rPr>
        <w:t>регулирует гормональную систему о</w:t>
      </w:r>
      <w:r>
        <w:rPr>
          <w:rFonts w:eastAsia="Times New Roman" w:cs="Times New Roman"/>
        </w:rPr>
        <w:t xml:space="preserve">рганизма; </w:t>
      </w:r>
    </w:p>
    <w:p w:rsidR="00F26B61" w:rsidRDefault="0031406E">
      <w:pPr>
        <w:numPr>
          <w:ilvl w:val="0"/>
          <w:numId w:val="1"/>
        </w:numPr>
        <w:jc w:val="both"/>
        <w:rPr>
          <w:rFonts w:eastAsia="Times New Roman" w:cs="Times New Roman"/>
        </w:rPr>
      </w:pPr>
      <w:r>
        <w:rPr>
          <w:rFonts w:eastAsia="Times New Roman" w:cs="Times New Roman"/>
        </w:rPr>
        <w:t>повышает потенцию;</w:t>
      </w:r>
    </w:p>
    <w:p w:rsidR="00F26B61" w:rsidRDefault="0031406E">
      <w:pPr>
        <w:numPr>
          <w:ilvl w:val="0"/>
          <w:numId w:val="1"/>
        </w:numPr>
        <w:jc w:val="both"/>
        <w:rPr>
          <w:rFonts w:eastAsia="Times New Roman" w:cs="Times New Roman"/>
        </w:rPr>
      </w:pPr>
      <w:r>
        <w:rPr>
          <w:rFonts w:eastAsia="Times New Roman" w:cs="Times New Roman"/>
        </w:rPr>
        <w:t xml:space="preserve">нормализует функции грудных желез, в том числе предупреждает развитие мастопатии; </w:t>
      </w:r>
    </w:p>
    <w:p w:rsidR="00F26B61" w:rsidRDefault="0031406E">
      <w:pPr>
        <w:numPr>
          <w:ilvl w:val="0"/>
          <w:numId w:val="1"/>
        </w:numPr>
        <w:jc w:val="both"/>
        <w:rPr>
          <w:rFonts w:eastAsia="Times New Roman" w:cs="Times New Roman"/>
        </w:rPr>
      </w:pPr>
      <w:r>
        <w:rPr>
          <w:rFonts w:eastAsia="Times New Roman" w:cs="Times New Roman"/>
        </w:rPr>
        <w:t xml:space="preserve">при регулярном приёме позволяет снизить риск заболеваний щитовидной железы; </w:t>
      </w:r>
    </w:p>
    <w:p w:rsidR="00F26B61" w:rsidRDefault="0031406E">
      <w:pPr>
        <w:numPr>
          <w:ilvl w:val="0"/>
          <w:numId w:val="1"/>
        </w:numPr>
        <w:jc w:val="both"/>
        <w:rPr>
          <w:rFonts w:eastAsia="Times New Roman" w:cs="Times New Roman"/>
        </w:rPr>
      </w:pPr>
      <w:r>
        <w:rPr>
          <w:rFonts w:eastAsia="Times New Roman" w:cs="Times New Roman"/>
        </w:rPr>
        <w:t>нормализует кровяное давление, предотвращая развитие атеросклероза</w:t>
      </w:r>
      <w:r>
        <w:rPr>
          <w:rFonts w:eastAsia="Times New Roman" w:cs="Times New Roman"/>
        </w:rPr>
        <w:t xml:space="preserve"> и гипертонии;</w:t>
      </w:r>
    </w:p>
    <w:p w:rsidR="00F26B61" w:rsidRDefault="0031406E">
      <w:pPr>
        <w:numPr>
          <w:ilvl w:val="0"/>
          <w:numId w:val="1"/>
        </w:numPr>
        <w:jc w:val="both"/>
        <w:rPr>
          <w:rFonts w:eastAsia="Times New Roman" w:cs="Times New Roman"/>
        </w:rPr>
      </w:pPr>
      <w:r>
        <w:rPr>
          <w:rFonts w:eastAsia="Times New Roman" w:cs="Times New Roman"/>
        </w:rPr>
        <w:t>оказывает выраженный стимулирующий эффект на процессы кроветворения;</w:t>
      </w:r>
    </w:p>
    <w:p w:rsidR="00F26B61" w:rsidRDefault="0031406E">
      <w:pPr>
        <w:numPr>
          <w:ilvl w:val="0"/>
          <w:numId w:val="1"/>
        </w:numPr>
        <w:jc w:val="both"/>
        <w:rPr>
          <w:rFonts w:eastAsia="Times New Roman" w:cs="Times New Roman"/>
        </w:rPr>
      </w:pPr>
      <w:r>
        <w:rPr>
          <w:rFonts w:eastAsia="Times New Roman" w:cs="Times New Roman"/>
        </w:rPr>
        <w:t>снижает тромбообразование за счёт уменьшения агрегации тромбоцитов;</w:t>
      </w:r>
    </w:p>
    <w:p w:rsidR="00F26B61" w:rsidRDefault="0031406E">
      <w:pPr>
        <w:numPr>
          <w:ilvl w:val="0"/>
          <w:numId w:val="1"/>
        </w:numPr>
        <w:jc w:val="both"/>
        <w:rPr>
          <w:rFonts w:eastAsia="Times New Roman" w:cs="Times New Roman"/>
        </w:rPr>
      </w:pPr>
      <w:r>
        <w:rPr>
          <w:rFonts w:eastAsia="Times New Roman" w:cs="Times New Roman"/>
        </w:rPr>
        <w:t>способствует формированию и развитию центральной нервной системы у детей, устраняет задержки психическог</w:t>
      </w:r>
      <w:r>
        <w:rPr>
          <w:rFonts w:eastAsia="Times New Roman" w:cs="Times New Roman"/>
        </w:rPr>
        <w:t>о развития;</w:t>
      </w:r>
    </w:p>
    <w:p w:rsidR="00F26B61" w:rsidRDefault="0031406E">
      <w:pPr>
        <w:numPr>
          <w:ilvl w:val="0"/>
          <w:numId w:val="1"/>
        </w:numPr>
        <w:jc w:val="both"/>
        <w:rPr>
          <w:rFonts w:eastAsia="Times New Roman" w:cs="Times New Roman"/>
        </w:rPr>
      </w:pPr>
      <w:proofErr w:type="gramStart"/>
      <w:r>
        <w:rPr>
          <w:rFonts w:eastAsia="Times New Roman" w:cs="Times New Roman"/>
        </w:rPr>
        <w:t>показана</w:t>
      </w:r>
      <w:proofErr w:type="gramEnd"/>
      <w:r>
        <w:rPr>
          <w:rFonts w:eastAsia="Times New Roman" w:cs="Times New Roman"/>
        </w:rPr>
        <w:t xml:space="preserve"> при болезнях желудочно-кишечного тракта (гастриты, язвы); </w:t>
      </w:r>
    </w:p>
    <w:p w:rsidR="00F26B61" w:rsidRDefault="0031406E">
      <w:pPr>
        <w:numPr>
          <w:ilvl w:val="0"/>
          <w:numId w:val="1"/>
        </w:numPr>
        <w:jc w:val="both"/>
        <w:rPr>
          <w:rFonts w:eastAsia="Times New Roman" w:cs="Times New Roman"/>
        </w:rPr>
      </w:pPr>
      <w:r>
        <w:rPr>
          <w:rFonts w:eastAsia="Times New Roman" w:cs="Times New Roman"/>
        </w:rPr>
        <w:t xml:space="preserve">способствует восстановлению сил после перенесенных операций; </w:t>
      </w:r>
    </w:p>
    <w:p w:rsidR="00F26B61" w:rsidRDefault="0031406E">
      <w:pPr>
        <w:numPr>
          <w:ilvl w:val="0"/>
          <w:numId w:val="1"/>
        </w:numPr>
        <w:jc w:val="both"/>
        <w:rPr>
          <w:rFonts w:eastAsia="Times New Roman" w:cs="Times New Roman"/>
        </w:rPr>
      </w:pPr>
      <w:r>
        <w:rPr>
          <w:rFonts w:eastAsia="Times New Roman" w:cs="Times New Roman"/>
        </w:rPr>
        <w:t>нормализует уровень лейкоцитов после специфического лечения онкологических заболеваний: химиотерапии и лучевой тер</w:t>
      </w:r>
      <w:r>
        <w:rPr>
          <w:rFonts w:eastAsia="Times New Roman" w:cs="Times New Roman"/>
        </w:rPr>
        <w:t>апии, а также повышает уровень гемоглобина и эритроцитов в крови;</w:t>
      </w:r>
    </w:p>
    <w:p w:rsidR="00F26B61" w:rsidRDefault="0031406E">
      <w:pPr>
        <w:numPr>
          <w:ilvl w:val="0"/>
          <w:numId w:val="1"/>
        </w:numPr>
        <w:jc w:val="both"/>
        <w:rPr>
          <w:rFonts w:eastAsia="Times New Roman" w:cs="Times New Roman"/>
        </w:rPr>
      </w:pPr>
      <w:r>
        <w:rPr>
          <w:rFonts w:eastAsia="Times New Roman" w:cs="Times New Roman"/>
        </w:rPr>
        <w:t>повышает устойчивость организма в районах с неблагоприятной экологической обстановкой, в том числе в районах с радиоактивным загрязнением окружающей среды;</w:t>
      </w:r>
    </w:p>
    <w:p w:rsidR="00F26B61" w:rsidRDefault="0031406E">
      <w:pPr>
        <w:numPr>
          <w:ilvl w:val="0"/>
          <w:numId w:val="1"/>
        </w:numPr>
        <w:jc w:val="both"/>
        <w:rPr>
          <w:rFonts w:eastAsia="Times New Roman" w:cs="Times New Roman"/>
        </w:rPr>
      </w:pPr>
      <w:r>
        <w:rPr>
          <w:rFonts w:eastAsia="Times New Roman" w:cs="Times New Roman"/>
        </w:rPr>
        <w:t>обладает омолаживающим эффектом.</w:t>
      </w:r>
    </w:p>
    <w:p w:rsidR="00F26B61" w:rsidRDefault="0031406E">
      <w:pPr>
        <w:jc w:val="both"/>
      </w:pPr>
      <w:r>
        <w:rPr>
          <w:b/>
          <w:bCs/>
          <w:szCs w:val="20"/>
          <w:u w:val="single"/>
        </w:rPr>
        <w:t>Способ применения</w:t>
      </w:r>
      <w:r>
        <w:rPr>
          <w:rFonts w:eastAsia="Liberation Serif;Times New Roma" w:cs="Liberation Serif;Times New Roma"/>
          <w:b/>
          <w:bCs/>
          <w:szCs w:val="20"/>
        </w:rPr>
        <w:t xml:space="preserve">  </w:t>
      </w:r>
      <w:r>
        <w:rPr>
          <w:rFonts w:eastAsia="Times New Roman" w:cs="Times New Roman"/>
        </w:rPr>
        <w:t xml:space="preserve">Продукт готов к употреблению. Эффект от приёма наблюдается при употреблении не менее 10 г продукта в сутки, которые необходимо распределить на несколько приёмов в течение дня. </w:t>
      </w:r>
    </w:p>
    <w:p w:rsidR="00F26B61" w:rsidRDefault="0031406E">
      <w:pPr>
        <w:pStyle w:val="a5"/>
        <w:spacing w:after="0"/>
        <w:jc w:val="both"/>
        <w:rPr>
          <w:rFonts w:eastAsia="Times New Roman" w:cs="Times New Roman"/>
        </w:rPr>
      </w:pPr>
      <w:r>
        <w:rPr>
          <w:rFonts w:eastAsia="Liberation Serif;Times New Roma" w:cs="Liberation Serif;Times New Roma"/>
        </w:rPr>
        <w:t>Для лучшего усвоения не рекомендуется смешивать икру с други</w:t>
      </w:r>
      <w:r>
        <w:rPr>
          <w:rFonts w:eastAsia="Liberation Serif;Times New Roma" w:cs="Liberation Serif;Times New Roma"/>
        </w:rPr>
        <w:t>ми продуктами питания.</w:t>
      </w:r>
    </w:p>
    <w:p w:rsidR="00F26B61" w:rsidRDefault="0031406E">
      <w:pPr>
        <w:jc w:val="both"/>
      </w:pPr>
      <w:r>
        <w:rPr>
          <w:b/>
          <w:bCs/>
          <w:szCs w:val="20"/>
          <w:u w:val="single"/>
        </w:rPr>
        <w:t>Особые указания</w:t>
      </w:r>
      <w:r>
        <w:rPr>
          <w:szCs w:val="20"/>
        </w:rPr>
        <w:t xml:space="preserve"> </w:t>
      </w:r>
      <w:r>
        <w:rPr>
          <w:rFonts w:eastAsia="Liberation Serif;Times New Roma" w:cs="Liberation Serif;Times New Roma"/>
          <w:szCs w:val="20"/>
        </w:rPr>
        <w:t xml:space="preserve"> </w:t>
      </w:r>
      <w:r>
        <w:rPr>
          <w:szCs w:val="20"/>
        </w:rPr>
        <w:t>Возможна индивидуальная непереносимость.</w:t>
      </w:r>
    </w:p>
    <w:p w:rsidR="00F26B61" w:rsidRDefault="0031406E">
      <w:pPr>
        <w:pStyle w:val="a5"/>
        <w:spacing w:after="0"/>
        <w:jc w:val="both"/>
      </w:pPr>
      <w:r>
        <w:rPr>
          <w:b/>
          <w:szCs w:val="20"/>
          <w:u w:val="single"/>
        </w:rPr>
        <w:t>Масса нетто</w:t>
      </w:r>
      <w:r>
        <w:rPr>
          <w:szCs w:val="20"/>
        </w:rPr>
        <w:t xml:space="preserve"> </w:t>
      </w:r>
      <w:r>
        <w:rPr>
          <w:rFonts w:eastAsia="Times New Roman" w:cs="Times New Roman"/>
          <w:sz w:val="22"/>
          <w:szCs w:val="20"/>
        </w:rPr>
        <w:t xml:space="preserve"> </w:t>
      </w:r>
      <w:r>
        <w:rPr>
          <w:rFonts w:eastAsia="Times New Roman" w:cs="Times New Roman"/>
        </w:rPr>
        <w:t>250 г в металлической банке или 5 г в фольгированном пакете.</w:t>
      </w:r>
    </w:p>
    <w:p w:rsidR="00F26B61" w:rsidRDefault="0031406E">
      <w:pPr>
        <w:jc w:val="both"/>
      </w:pPr>
      <w:r>
        <w:rPr>
          <w:b/>
          <w:bCs/>
          <w:szCs w:val="20"/>
          <w:u w:val="single"/>
        </w:rPr>
        <w:t>Условия хранения</w:t>
      </w:r>
      <w:r>
        <w:rPr>
          <w:b/>
          <w:szCs w:val="20"/>
          <w:u w:val="single"/>
        </w:rPr>
        <w:t xml:space="preserve"> и срок годности</w:t>
      </w:r>
      <w:proofErr w:type="gramStart"/>
      <w:r>
        <w:rPr>
          <w:szCs w:val="20"/>
        </w:rPr>
        <w:t xml:space="preserve"> </w:t>
      </w:r>
      <w:r>
        <w:rPr>
          <w:szCs w:val="20"/>
        </w:rPr>
        <w:t>П</w:t>
      </w:r>
      <w:proofErr w:type="gramEnd"/>
      <w:r>
        <w:rPr>
          <w:szCs w:val="20"/>
        </w:rPr>
        <w:t>ри температуре от 0° до +5°С – 6 месяцев с даты изготовления, после</w:t>
      </w:r>
      <w:r>
        <w:rPr>
          <w:szCs w:val="20"/>
        </w:rPr>
        <w:t xml:space="preserve"> вскрытия оригинальной упаковки – не более 2 месяцев. Упаковку хранить плотно закрытой, исключить попадание влаги. Не замораживать! </w:t>
      </w:r>
    </w:p>
    <w:p w:rsidR="00F26B61" w:rsidRDefault="00F26B61">
      <w:pPr>
        <w:pStyle w:val="Default"/>
        <w:jc w:val="both"/>
        <w:rPr>
          <w:sz w:val="12"/>
          <w:szCs w:val="12"/>
        </w:rPr>
      </w:pPr>
    </w:p>
    <w:p w:rsidR="00F26B61" w:rsidRDefault="00F26B61">
      <w:pPr>
        <w:pStyle w:val="Default"/>
        <w:jc w:val="both"/>
        <w:rPr>
          <w:sz w:val="12"/>
          <w:szCs w:val="12"/>
        </w:rPr>
      </w:pPr>
    </w:p>
    <w:p w:rsidR="00F26B61" w:rsidRDefault="00F26B61">
      <w:pPr>
        <w:pStyle w:val="Default"/>
        <w:jc w:val="both"/>
        <w:rPr>
          <w:sz w:val="12"/>
          <w:szCs w:val="12"/>
        </w:rPr>
      </w:pPr>
    </w:p>
    <w:p w:rsidR="00F26B61" w:rsidRDefault="00F26B61">
      <w:pPr>
        <w:jc w:val="both"/>
      </w:pPr>
      <w:bookmarkStart w:id="6" w:name="_GoBack"/>
      <w:bookmarkEnd w:id="6"/>
    </w:p>
    <w:sectPr w:rsidR="00F26B61">
      <w:pgSz w:w="11906" w:h="16838"/>
      <w:pgMar w:top="567" w:right="567" w:bottom="567" w:left="56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ejaVu Sans;Arial">
    <w:altName w:val="Times New Roman"/>
    <w:panose1 w:val="00000000000000000000"/>
    <w:charset w:val="00"/>
    <w:family w:val="roman"/>
    <w:notTrueType/>
    <w:pitch w:val="default"/>
  </w:font>
  <w:font w:name="FreeSans;Times New Roman">
    <w:panose1 w:val="00000000000000000000"/>
    <w:charset w:val="00"/>
    <w:family w:val="roman"/>
    <w:notTrueType/>
    <w:pitch w:val="default"/>
  </w:font>
  <w:font w:name="Liberation Sans;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0252"/>
    <w:multiLevelType w:val="multilevel"/>
    <w:tmpl w:val="50345F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662827"/>
    <w:multiLevelType w:val="multilevel"/>
    <w:tmpl w:val="186E92C6"/>
    <w:lvl w:ilvl="0">
      <w:start w:val="1"/>
      <w:numFmt w:val="bullet"/>
      <w:lvlText w:val=""/>
      <w:lvlJc w:val="left"/>
      <w:pPr>
        <w:ind w:left="720" w:hanging="360"/>
      </w:pPr>
      <w:rPr>
        <w:rFonts w:ascii="Symbol" w:hAnsi="Symbol" w:cs="Symbol" w:hint="default"/>
        <w:b/>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defaultTabStop w:val="709"/>
  <w:characterSpacingControl w:val="doNotCompress"/>
  <w:compat>
    <w:compatSetting w:name="compatibilityMode" w:uri="http://schemas.microsoft.com/office/word" w:val="12"/>
  </w:compat>
  <w:rsids>
    <w:rsidRoot w:val="00F26B61"/>
    <w:rsid w:val="0031406E"/>
    <w:rsid w:val="00F26B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Times New Roma" w:eastAsia="DejaVu Sans;Arial" w:hAnsi="Liberation Serif;Times New Roma" w:cs="FreeSans;Times New Roman"/>
      <w:color w:val="00000A"/>
      <w:sz w:val="24"/>
    </w:rPr>
  </w:style>
  <w:style w:type="paragraph" w:styleId="1">
    <w:name w:val="heading 1"/>
    <w:basedOn w:val="a0"/>
    <w:pPr>
      <w:outlineLvl w:val="0"/>
    </w:pPr>
    <w:rPr>
      <w:rFonts w:ascii="Liberation Serif;Times New Roma" w:eastAsia="Droid Sans Fallback" w:hAnsi="Liberation Serif;Times New Roma" w:cs="FreeSans"/>
      <w:b/>
      <w:bCs/>
      <w:sz w:val="48"/>
      <w:szCs w:val="48"/>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0">
    <w:name w:val="Основной шрифт абзаца1"/>
    <w:qFormat/>
  </w:style>
  <w:style w:type="character" w:customStyle="1" w:styleId="WW8Num6z0">
    <w:name w:val="WW8Num6z0"/>
    <w:qFormat/>
    <w:rPr>
      <w:rFonts w:ascii="Symbol" w:hAnsi="Symbol" w:cs="Symbol"/>
      <w:sz w:val="28"/>
      <w:szCs w:val="28"/>
    </w:rPr>
  </w:style>
  <w:style w:type="character" w:customStyle="1" w:styleId="a4">
    <w:name w:val="Текст выноски Знак"/>
    <w:qFormat/>
    <w:rPr>
      <w:rFonts w:ascii="Segoe UI" w:eastAsia="DejaVu Sans;Arial" w:hAnsi="Segoe UI" w:cs="Mangal"/>
      <w:sz w:val="18"/>
      <w:szCs w:val="16"/>
      <w:lang w:eastAsia="zh-CN" w:bidi="hi-IN"/>
    </w:rPr>
  </w:style>
  <w:style w:type="character" w:customStyle="1" w:styleId="ListLabel1">
    <w:name w:val="ListLabel 1"/>
    <w:qFormat/>
    <w:rPr>
      <w:rFonts w:cs="Symbol"/>
      <w:b/>
      <w:sz w:val="28"/>
      <w:szCs w:val="28"/>
    </w:rPr>
  </w:style>
  <w:style w:type="character" w:customStyle="1" w:styleId="ListLabel2">
    <w:name w:val="ListLabel 2"/>
    <w:qFormat/>
    <w:rPr>
      <w:rFonts w:cs="Symbol"/>
      <w:b/>
      <w:sz w:val="28"/>
      <w:szCs w:val="28"/>
    </w:rPr>
  </w:style>
  <w:style w:type="character" w:customStyle="1" w:styleId="ListLabel3">
    <w:name w:val="ListLabel 3"/>
    <w:qFormat/>
    <w:rPr>
      <w:rFonts w:cs="Symbol"/>
      <w:b/>
      <w:sz w:val="28"/>
      <w:szCs w:val="28"/>
    </w:rPr>
  </w:style>
  <w:style w:type="character" w:customStyle="1" w:styleId="ListLabel4">
    <w:name w:val="ListLabel 4"/>
    <w:qFormat/>
    <w:rPr>
      <w:rFonts w:cs="Symbol"/>
      <w:b/>
      <w:sz w:val="28"/>
      <w:szCs w:val="28"/>
    </w:rPr>
  </w:style>
  <w:style w:type="character" w:customStyle="1" w:styleId="-">
    <w:name w:val="Интернет-ссылка"/>
    <w:rPr>
      <w:color w:val="000080"/>
      <w:u w:val="single"/>
    </w:rPr>
  </w:style>
  <w:style w:type="character" w:customStyle="1" w:styleId="ListLabel5">
    <w:name w:val="ListLabel 5"/>
    <w:qFormat/>
    <w:rPr>
      <w:rFonts w:cs="Symbol"/>
      <w:b/>
      <w:sz w:val="24"/>
      <w:szCs w:val="28"/>
    </w:rPr>
  </w:style>
  <w:style w:type="character" w:customStyle="1" w:styleId="ListLabel6">
    <w:name w:val="ListLabel 6"/>
    <w:qFormat/>
    <w:rPr>
      <w:rFonts w:cs="Symbol"/>
      <w:b/>
      <w:sz w:val="24"/>
      <w:szCs w:val="28"/>
    </w:rPr>
  </w:style>
  <w:style w:type="paragraph" w:customStyle="1" w:styleId="a0">
    <w:name w:val="Заголовок"/>
    <w:basedOn w:val="a"/>
    <w:next w:val="a5"/>
    <w:qFormat/>
    <w:pPr>
      <w:keepNext/>
      <w:spacing w:before="240" w:after="120"/>
    </w:pPr>
    <w:rPr>
      <w:rFonts w:ascii="Liberation Sans;Arial" w:hAnsi="Liberation Sans;Arial" w:cs="Liberation Sans;Arial"/>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rFonts w:cs="FreeSans"/>
      <w:i/>
      <w:iCs/>
    </w:rPr>
  </w:style>
  <w:style w:type="paragraph" w:styleId="a8">
    <w:name w:val="index heading"/>
    <w:basedOn w:val="a"/>
    <w:qFormat/>
    <w:pPr>
      <w:suppressLineNumbers/>
    </w:pPr>
  </w:style>
  <w:style w:type="paragraph" w:styleId="a9">
    <w:name w:val="caption"/>
    <w:basedOn w:val="a"/>
    <w:qFormat/>
    <w:pPr>
      <w:suppressLineNumbers/>
      <w:spacing w:before="120" w:after="120"/>
    </w:pPr>
    <w:rPr>
      <w:i/>
      <w:iCs/>
    </w:rPr>
  </w:style>
  <w:style w:type="paragraph" w:customStyle="1" w:styleId="11">
    <w:name w:val="Название объекта1"/>
    <w:basedOn w:val="a"/>
    <w:qFormat/>
    <w:pPr>
      <w:suppressLineNumbers/>
      <w:spacing w:before="120" w:after="120"/>
    </w:pPr>
    <w:rPr>
      <w:i/>
      <w:iCs/>
    </w:rPr>
  </w:style>
  <w:style w:type="paragraph" w:customStyle="1" w:styleId="WW-">
    <w:name w:val="WW-Заголовок"/>
    <w:basedOn w:val="a"/>
    <w:qFormat/>
    <w:pPr>
      <w:jc w:val="center"/>
    </w:pPr>
    <w:rPr>
      <w:b/>
      <w:sz w:val="44"/>
    </w:rPr>
  </w:style>
  <w:style w:type="paragraph" w:styleId="aa">
    <w:name w:val="Subtitle"/>
    <w:basedOn w:val="a0"/>
    <w:pPr>
      <w:jc w:val="center"/>
    </w:pPr>
    <w:rPr>
      <w:i/>
      <w:iCs/>
    </w:rPr>
  </w:style>
  <w:style w:type="paragraph" w:styleId="ab">
    <w:name w:val="Balloon Text"/>
    <w:basedOn w:val="a"/>
    <w:qFormat/>
    <w:rPr>
      <w:rFonts w:ascii="Segoe UI" w:hAnsi="Segoe UI" w:cs="Mangal"/>
      <w:sz w:val="18"/>
      <w:szCs w:val="16"/>
    </w:rPr>
  </w:style>
  <w:style w:type="paragraph" w:customStyle="1" w:styleId="Default">
    <w:name w:val="Default"/>
    <w:qFormat/>
    <w:rPr>
      <w:rFonts w:ascii="Times New Roman" w:hAnsi="Times New Roman" w:cs="Times New Roman"/>
      <w:color w:val="000000"/>
      <w:sz w:val="24"/>
    </w:rPr>
  </w:style>
  <w:style w:type="numbering" w:customStyle="1" w:styleId="WW8Num1">
    <w:name w:val="WW8Num1"/>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di.sk/d/lkQ2f7soUSA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inazaytseva.ru/ikra-morskogo-ezha-odin-iz-samyx-poleznyx-produktov-dlya-nashego-zdorovy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3875</Words>
  <Characters>22089</Characters>
  <Application>Microsoft Office Word</Application>
  <DocSecurity>0</DocSecurity>
  <Lines>184</Lines>
  <Paragraphs>51</Paragraphs>
  <ScaleCrop>false</ScaleCrop>
  <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User</cp:lastModifiedBy>
  <cp:revision>28</cp:revision>
  <cp:lastPrinted>2017-06-23T14:34:00Z</cp:lastPrinted>
  <dcterms:created xsi:type="dcterms:W3CDTF">2016-04-06T00:45:00Z</dcterms:created>
  <dcterms:modified xsi:type="dcterms:W3CDTF">2020-07-24T00:10:00Z</dcterms:modified>
  <dc:language>ru-RU</dc:language>
</cp:coreProperties>
</file>